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DC" w:rsidRDefault="00427EDC" w:rsidP="00C10160">
      <w:pPr>
        <w:pStyle w:val="Header"/>
        <w:tabs>
          <w:tab w:val="clear" w:pos="4153"/>
          <w:tab w:val="clear" w:pos="8306"/>
        </w:tabs>
        <w:rPr>
          <w:rFonts w:ascii="Arial" w:hAnsi="Arial" w:cs="Arial"/>
        </w:rPr>
      </w:pPr>
    </w:p>
    <w:p w:rsidR="00675D33" w:rsidRPr="00C10160" w:rsidRDefault="00675D33" w:rsidP="00C10160">
      <w:pPr>
        <w:pStyle w:val="Header"/>
        <w:tabs>
          <w:tab w:val="clear" w:pos="4153"/>
          <w:tab w:val="clear" w:pos="8306"/>
        </w:tabs>
        <w:rPr>
          <w:rFonts w:ascii="Arial" w:hAnsi="Arial" w:cs="Arial"/>
        </w:rPr>
      </w:pPr>
    </w:p>
    <w:tbl>
      <w:tblPr>
        <w:tblW w:w="9498" w:type="dxa"/>
        <w:tblLayout w:type="fixed"/>
        <w:tblCellMar>
          <w:left w:w="0" w:type="dxa"/>
          <w:right w:w="0" w:type="dxa"/>
        </w:tblCellMar>
        <w:tblLook w:val="0000"/>
      </w:tblPr>
      <w:tblGrid>
        <w:gridCol w:w="4032"/>
        <w:gridCol w:w="284"/>
        <w:gridCol w:w="5182"/>
      </w:tblGrid>
      <w:tr w:rsidR="00427EDC" w:rsidRPr="00C10160">
        <w:trPr>
          <w:cantSplit/>
        </w:trPr>
        <w:tc>
          <w:tcPr>
            <w:tcW w:w="4032" w:type="dxa"/>
          </w:tcPr>
          <w:p w:rsidR="00427EDC" w:rsidRPr="00C10160" w:rsidRDefault="00427EDC" w:rsidP="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40"/>
              </w:rPr>
            </w:pPr>
          </w:p>
          <w:p w:rsidR="00427EDC" w:rsidRPr="00C10160" w:rsidRDefault="003240BC" w:rsidP="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50"/>
              </w:rPr>
            </w:pPr>
            <w:r>
              <w:rPr>
                <w:rFonts w:ascii="Arial" w:hAnsi="Arial" w:cs="Arial"/>
                <w:b/>
                <w:caps/>
                <w:sz w:val="50"/>
              </w:rPr>
              <w:t xml:space="preserve">DRAFT </w:t>
            </w:r>
            <w:r w:rsidR="00427EDC" w:rsidRPr="00C10160">
              <w:rPr>
                <w:rFonts w:ascii="Arial" w:hAnsi="Arial" w:cs="Arial"/>
                <w:b/>
                <w:caps/>
                <w:sz w:val="50"/>
              </w:rPr>
              <w:t>PLANNING</w:t>
            </w:r>
            <w:r w:rsidR="00427EDC" w:rsidRPr="00C10160">
              <w:rPr>
                <w:rFonts w:ascii="Arial" w:hAnsi="Arial" w:cs="Arial"/>
                <w:b/>
                <w:caps/>
                <w:sz w:val="50"/>
              </w:rPr>
              <w:br/>
              <w:t>PERMIT</w:t>
            </w:r>
          </w:p>
          <w:p w:rsidR="00427EDC" w:rsidRPr="00C10160" w:rsidRDefault="00427EDC" w:rsidP="00C10160">
            <w:pPr>
              <w:pStyle w:val="BodyText2"/>
              <w:rPr>
                <w:rFonts w:ascii="Arial" w:hAnsi="Arial" w:cs="Arial"/>
              </w:rPr>
            </w:pPr>
            <w:r w:rsidRPr="00C10160">
              <w:rPr>
                <w:rFonts w:ascii="Arial" w:hAnsi="Arial" w:cs="Arial"/>
              </w:rPr>
              <w:t xml:space="preserve">GRANTED UNDER DIVISION 5 OF PART 4 OF THE PLANNING </w:t>
            </w:r>
            <w:smartTag w:uri="urn:schemas-microsoft-com:office:smarttags" w:element="stockticker">
              <w:r w:rsidRPr="00C10160">
                <w:rPr>
                  <w:rFonts w:ascii="Arial" w:hAnsi="Arial" w:cs="Arial"/>
                </w:rPr>
                <w:t>AND</w:t>
              </w:r>
            </w:smartTag>
            <w:r w:rsidRPr="00C10160">
              <w:rPr>
                <w:rFonts w:ascii="Arial" w:hAnsi="Arial" w:cs="Arial"/>
              </w:rPr>
              <w:t xml:space="preserve"> eNVIRONMENT aCT 1987</w:t>
            </w:r>
          </w:p>
          <w:p w:rsidR="00427EDC" w:rsidRPr="00C10160" w:rsidRDefault="00427EDC" w:rsidP="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40"/>
              </w:rPr>
            </w:pPr>
          </w:p>
        </w:tc>
        <w:tc>
          <w:tcPr>
            <w:tcW w:w="284" w:type="dxa"/>
          </w:tcPr>
          <w:p w:rsidR="00427EDC" w:rsidRPr="00C10160" w:rsidRDefault="00427EDC" w:rsidP="00C10160">
            <w:pPr>
              <w:tabs>
                <w:tab w:val="left" w:pos="-3312"/>
                <w:tab w:val="left" w:pos="-2592"/>
                <w:tab w:val="left" w:pos="-2016"/>
                <w:tab w:val="left" w:pos="-1152"/>
                <w:tab w:val="left" w:pos="288"/>
                <w:tab w:val="left" w:pos="3024"/>
              </w:tabs>
              <w:spacing w:line="240" w:lineRule="atLeast"/>
              <w:rPr>
                <w:rFonts w:ascii="Arial" w:hAnsi="Arial" w:cs="Arial"/>
                <w:b/>
              </w:rPr>
            </w:pPr>
          </w:p>
        </w:tc>
        <w:tc>
          <w:tcPr>
            <w:tcW w:w="5182" w:type="dxa"/>
          </w:tcPr>
          <w:p w:rsidR="00427EDC" w:rsidRPr="00C10160" w:rsidRDefault="00427EDC" w:rsidP="00C10160">
            <w:pPr>
              <w:tabs>
                <w:tab w:val="left" w:pos="-3312"/>
                <w:tab w:val="left" w:pos="-2592"/>
                <w:tab w:val="left" w:pos="-2016"/>
                <w:tab w:val="left" w:pos="-1152"/>
                <w:tab w:val="left" w:pos="1921"/>
                <w:tab w:val="left" w:pos="2347"/>
                <w:tab w:val="left" w:pos="3024"/>
              </w:tabs>
              <w:spacing w:line="240" w:lineRule="atLeast"/>
              <w:rPr>
                <w:rFonts w:ascii="Arial" w:hAnsi="Arial" w:cs="Arial"/>
                <w:b/>
                <w:sz w:val="22"/>
                <w:szCs w:val="22"/>
              </w:rPr>
            </w:pPr>
            <w:r w:rsidRPr="00C10160">
              <w:rPr>
                <w:rFonts w:ascii="Arial" w:hAnsi="Arial" w:cs="Arial"/>
                <w:b/>
                <w:sz w:val="22"/>
                <w:szCs w:val="22"/>
              </w:rPr>
              <w:t xml:space="preserve">Permit No.:  </w:t>
            </w:r>
            <w:r w:rsidR="003240BC">
              <w:rPr>
                <w:rFonts w:ascii="Arial" w:hAnsi="Arial" w:cs="Arial"/>
                <w:b/>
                <w:noProof/>
                <w:sz w:val="22"/>
                <w:szCs w:val="22"/>
              </w:rPr>
              <w:t>944</w:t>
            </w:r>
            <w:r w:rsidRPr="00C55DA4">
              <w:rPr>
                <w:rFonts w:ascii="Arial" w:hAnsi="Arial" w:cs="Arial"/>
                <w:b/>
                <w:noProof/>
                <w:sz w:val="22"/>
                <w:szCs w:val="22"/>
              </w:rPr>
              <w:t>/2012</w:t>
            </w:r>
            <w:r w:rsidRPr="00C10160">
              <w:rPr>
                <w:rFonts w:ascii="Arial" w:hAnsi="Arial" w:cs="Arial"/>
                <w:b/>
                <w:sz w:val="22"/>
                <w:szCs w:val="22"/>
              </w:rPr>
              <w:br/>
            </w:r>
            <w:r w:rsidRPr="00C10160">
              <w:rPr>
                <w:rFonts w:ascii="Arial" w:hAnsi="Arial" w:cs="Arial"/>
                <w:b/>
                <w:sz w:val="22"/>
                <w:szCs w:val="22"/>
              </w:rPr>
              <w:br/>
              <w:t>Planning Scheme:  Greater Geelong Planning Scheme</w:t>
            </w:r>
            <w:r w:rsidRPr="00C10160">
              <w:rPr>
                <w:rFonts w:ascii="Arial" w:hAnsi="Arial" w:cs="Arial"/>
                <w:b/>
                <w:sz w:val="22"/>
                <w:szCs w:val="22"/>
              </w:rPr>
              <w:br/>
            </w:r>
            <w:r w:rsidRPr="00C10160">
              <w:rPr>
                <w:rFonts w:ascii="Arial" w:hAnsi="Arial" w:cs="Arial"/>
                <w:b/>
                <w:sz w:val="22"/>
                <w:szCs w:val="22"/>
              </w:rPr>
              <w:br/>
              <w:t>Responsible Authority:   Greater Geelong City Council</w:t>
            </w:r>
            <w:r w:rsidRPr="00C10160">
              <w:rPr>
                <w:rFonts w:ascii="Arial" w:hAnsi="Arial" w:cs="Arial"/>
                <w:b/>
                <w:sz w:val="22"/>
                <w:szCs w:val="22"/>
              </w:rPr>
              <w:br/>
            </w:r>
          </w:p>
        </w:tc>
      </w:tr>
      <w:tr w:rsidR="00427EDC" w:rsidRPr="00C10160">
        <w:trPr>
          <w:cantSplit/>
        </w:trPr>
        <w:tc>
          <w:tcPr>
            <w:tcW w:w="4032" w:type="dxa"/>
          </w:tcPr>
          <w:p w:rsidR="00427EDC" w:rsidRPr="00C10160" w:rsidRDefault="00427EDC" w:rsidP="00C10160">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C10160">
              <w:rPr>
                <w:rFonts w:ascii="Arial" w:hAnsi="Arial" w:cs="Arial"/>
                <w:b/>
                <w:caps/>
                <w:sz w:val="22"/>
                <w:szCs w:val="22"/>
              </w:rPr>
              <w:t xml:space="preserve">Address of the </w:t>
            </w:r>
            <w:smartTag w:uri="urn:schemas-microsoft-com:office:smarttags" w:element="stockticker">
              <w:r w:rsidRPr="00C10160">
                <w:rPr>
                  <w:rFonts w:ascii="Arial" w:hAnsi="Arial" w:cs="Arial"/>
                  <w:b/>
                  <w:caps/>
                  <w:sz w:val="22"/>
                  <w:szCs w:val="22"/>
                </w:rPr>
                <w:t>Land</w:t>
              </w:r>
            </w:smartTag>
            <w:r w:rsidRPr="00C10160">
              <w:rPr>
                <w:rFonts w:ascii="Arial" w:hAnsi="Arial" w:cs="Arial"/>
                <w:b/>
                <w:caps/>
                <w:sz w:val="22"/>
                <w:szCs w:val="22"/>
              </w:rPr>
              <w:t>:</w:t>
            </w:r>
          </w:p>
        </w:tc>
        <w:tc>
          <w:tcPr>
            <w:tcW w:w="5466" w:type="dxa"/>
            <w:gridSpan w:val="2"/>
          </w:tcPr>
          <w:p w:rsidR="00427EDC" w:rsidRPr="00C10160" w:rsidRDefault="00427EDC" w:rsidP="00C10160">
            <w:pPr>
              <w:tabs>
                <w:tab w:val="left" w:pos="-3312"/>
                <w:tab w:val="left" w:pos="-2592"/>
                <w:tab w:val="left" w:pos="-2016"/>
                <w:tab w:val="left" w:pos="-1152"/>
                <w:tab w:val="left" w:pos="288"/>
                <w:tab w:val="left" w:pos="3024"/>
              </w:tabs>
              <w:spacing w:line="240" w:lineRule="atLeast"/>
              <w:rPr>
                <w:rFonts w:ascii="Arial" w:hAnsi="Arial" w:cs="Arial"/>
                <w:sz w:val="22"/>
                <w:szCs w:val="22"/>
              </w:rPr>
            </w:pPr>
          </w:p>
          <w:p w:rsidR="00427EDC" w:rsidRPr="00C10160" w:rsidRDefault="003240BC" w:rsidP="006B77D0">
            <w:pPr>
              <w:tabs>
                <w:tab w:val="left" w:pos="-3312"/>
                <w:tab w:val="left" w:pos="-2592"/>
                <w:tab w:val="left" w:pos="-2016"/>
                <w:tab w:val="left" w:pos="-1152"/>
                <w:tab w:val="left" w:pos="288"/>
                <w:tab w:val="left" w:pos="3024"/>
              </w:tabs>
              <w:spacing w:line="240" w:lineRule="atLeast"/>
              <w:rPr>
                <w:rFonts w:ascii="Arial" w:hAnsi="Arial" w:cs="Arial"/>
                <w:sz w:val="22"/>
                <w:szCs w:val="22"/>
              </w:rPr>
            </w:pPr>
            <w:r>
              <w:rPr>
                <w:rFonts w:ascii="Arial" w:hAnsi="Arial" w:cs="Arial"/>
                <w:noProof/>
                <w:sz w:val="22"/>
                <w:szCs w:val="22"/>
              </w:rPr>
              <w:t xml:space="preserve">621-639 and 641-659 Bellarine Highway, </w:t>
            </w:r>
            <w:r w:rsidR="006B77D0">
              <w:rPr>
                <w:rFonts w:ascii="Arial" w:hAnsi="Arial" w:cs="Arial"/>
                <w:noProof/>
                <w:sz w:val="22"/>
                <w:szCs w:val="22"/>
              </w:rPr>
              <w:t>Leopold</w:t>
            </w:r>
          </w:p>
        </w:tc>
      </w:tr>
      <w:tr w:rsidR="00427EDC" w:rsidRPr="00C10160">
        <w:trPr>
          <w:cantSplit/>
        </w:trPr>
        <w:tc>
          <w:tcPr>
            <w:tcW w:w="4032" w:type="dxa"/>
          </w:tcPr>
          <w:p w:rsidR="00427EDC" w:rsidRPr="00C10160" w:rsidRDefault="00427EDC" w:rsidP="00C10160">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C10160">
              <w:rPr>
                <w:rFonts w:ascii="Arial" w:hAnsi="Arial" w:cs="Arial"/>
                <w:b/>
                <w:caps/>
                <w:sz w:val="22"/>
                <w:szCs w:val="22"/>
              </w:rPr>
              <w:t>The Permit allows:</w:t>
            </w:r>
          </w:p>
        </w:tc>
        <w:tc>
          <w:tcPr>
            <w:tcW w:w="5466" w:type="dxa"/>
            <w:gridSpan w:val="2"/>
          </w:tcPr>
          <w:p w:rsidR="00427EDC" w:rsidRPr="00C10160" w:rsidRDefault="00427EDC" w:rsidP="00C10160">
            <w:pPr>
              <w:tabs>
                <w:tab w:val="left" w:pos="-3312"/>
                <w:tab w:val="left" w:pos="-2592"/>
                <w:tab w:val="left" w:pos="-2016"/>
                <w:tab w:val="left" w:pos="-1152"/>
                <w:tab w:val="left" w:pos="288"/>
                <w:tab w:val="left" w:pos="3024"/>
              </w:tabs>
              <w:spacing w:line="240" w:lineRule="atLeast"/>
              <w:rPr>
                <w:rFonts w:ascii="Arial" w:hAnsi="Arial" w:cs="Arial"/>
                <w:sz w:val="22"/>
                <w:szCs w:val="22"/>
              </w:rPr>
            </w:pPr>
          </w:p>
          <w:p w:rsidR="00427EDC" w:rsidRPr="00FA2C48" w:rsidRDefault="003240BC" w:rsidP="00C10160">
            <w:pPr>
              <w:tabs>
                <w:tab w:val="left" w:pos="-3312"/>
                <w:tab w:val="left" w:pos="-2592"/>
                <w:tab w:val="left" w:pos="-2016"/>
                <w:tab w:val="left" w:pos="-1152"/>
                <w:tab w:val="left" w:pos="288"/>
                <w:tab w:val="left" w:pos="3024"/>
              </w:tabs>
              <w:spacing w:line="240" w:lineRule="atLeast"/>
              <w:rPr>
                <w:rFonts w:ascii="Arial" w:hAnsi="Arial" w:cs="Arial"/>
                <w:sz w:val="22"/>
                <w:szCs w:val="22"/>
              </w:rPr>
            </w:pPr>
            <w:r w:rsidRPr="003240BC">
              <w:rPr>
                <w:rFonts w:ascii="Arial" w:hAnsi="Arial" w:cs="Arial"/>
                <w:noProof/>
                <w:sz w:val="22"/>
                <w:szCs w:val="22"/>
              </w:rPr>
              <w:t>Buildings and works associated with Stage One of the Leopold sub-regional shopping centre, the use of the land for a restricted retail facility (gymnasium), reduction of car parking requirements, alteration of access to a Road Zone Category 1, and the removal of native vegetation</w:t>
            </w:r>
            <w:r>
              <w:rPr>
                <w:rFonts w:ascii="Arial" w:hAnsi="Arial" w:cs="Arial"/>
                <w:noProof/>
                <w:sz w:val="22"/>
                <w:szCs w:val="22"/>
              </w:rPr>
              <w:t xml:space="preserve"> generally in a</w:t>
            </w:r>
            <w:r w:rsidR="00427EDC" w:rsidRPr="00C55DA4">
              <w:rPr>
                <w:rFonts w:ascii="Arial" w:hAnsi="Arial" w:cs="Arial"/>
                <w:noProof/>
                <w:sz w:val="22"/>
                <w:szCs w:val="22"/>
              </w:rPr>
              <w:t>ccordance w</w:t>
            </w:r>
            <w:r>
              <w:rPr>
                <w:rFonts w:ascii="Arial" w:hAnsi="Arial" w:cs="Arial"/>
                <w:noProof/>
                <w:sz w:val="22"/>
                <w:szCs w:val="22"/>
              </w:rPr>
              <w:t>ith the endorsed p</w:t>
            </w:r>
            <w:r w:rsidR="00427EDC" w:rsidRPr="00C55DA4">
              <w:rPr>
                <w:rFonts w:ascii="Arial" w:hAnsi="Arial" w:cs="Arial"/>
                <w:noProof/>
                <w:sz w:val="22"/>
                <w:szCs w:val="22"/>
              </w:rPr>
              <w:t>lans.</w:t>
            </w:r>
          </w:p>
        </w:tc>
      </w:tr>
    </w:tbl>
    <w:p w:rsidR="00427EDC" w:rsidRPr="00C10160" w:rsidRDefault="00427EDC" w:rsidP="00C10160">
      <w:pPr>
        <w:tabs>
          <w:tab w:val="left" w:pos="720"/>
          <w:tab w:val="left" w:pos="1440"/>
          <w:tab w:val="left" w:pos="2016"/>
          <w:tab w:val="left" w:pos="2880"/>
          <w:tab w:val="left" w:pos="4320"/>
          <w:tab w:val="left" w:pos="7056"/>
        </w:tabs>
        <w:spacing w:line="240" w:lineRule="atLeast"/>
        <w:rPr>
          <w:rFonts w:ascii="Arial" w:hAnsi="Arial" w:cs="Arial"/>
        </w:rPr>
      </w:pPr>
    </w:p>
    <w:p w:rsidR="00427EDC" w:rsidRPr="00C10160" w:rsidRDefault="00427EDC" w:rsidP="00C10160">
      <w:pPr>
        <w:tabs>
          <w:tab w:val="left" w:pos="720"/>
          <w:tab w:val="left" w:pos="1440"/>
          <w:tab w:val="left" w:pos="2016"/>
          <w:tab w:val="left" w:pos="2880"/>
          <w:tab w:val="left" w:pos="4320"/>
          <w:tab w:val="left" w:pos="7056"/>
        </w:tabs>
        <w:spacing w:line="240" w:lineRule="atLeast"/>
        <w:rPr>
          <w:rFonts w:ascii="Arial" w:hAnsi="Arial" w:cs="Arial"/>
          <w:b/>
          <w:caps/>
        </w:rPr>
      </w:pPr>
      <w:r w:rsidRPr="00C10160">
        <w:rPr>
          <w:rFonts w:ascii="Arial" w:hAnsi="Arial" w:cs="Arial"/>
          <w:b/>
          <w:caps/>
        </w:rPr>
        <w:t>The following conditions apply to this permit:</w:t>
      </w:r>
    </w:p>
    <w:p w:rsidR="003240BC" w:rsidRDefault="003240BC" w:rsidP="003240BC">
      <w:pPr>
        <w:rPr>
          <w:rFonts w:ascii="Arial" w:hAnsi="Arial" w:cs="Arial"/>
          <w:b/>
          <w:sz w:val="22"/>
          <w:szCs w:val="22"/>
        </w:rPr>
      </w:pPr>
    </w:p>
    <w:p w:rsidR="003240BC" w:rsidRPr="003240BC" w:rsidRDefault="003240BC" w:rsidP="003240BC">
      <w:pPr>
        <w:rPr>
          <w:rFonts w:ascii="Arial" w:hAnsi="Arial" w:cs="Arial"/>
          <w:b/>
          <w:sz w:val="22"/>
          <w:szCs w:val="22"/>
        </w:rPr>
      </w:pPr>
      <w:r w:rsidRPr="003240BC">
        <w:rPr>
          <w:rFonts w:ascii="Arial" w:hAnsi="Arial" w:cs="Arial"/>
          <w:b/>
          <w:sz w:val="22"/>
          <w:szCs w:val="22"/>
        </w:rPr>
        <w:t>Development Plan approval</w:t>
      </w:r>
    </w:p>
    <w:p w:rsidR="003240BC" w:rsidRPr="003240BC" w:rsidRDefault="003240BC" w:rsidP="003240BC">
      <w:pPr>
        <w:ind w:left="720" w:hanging="720"/>
        <w:rPr>
          <w:rFonts w:ascii="Arial" w:hAnsi="Arial" w:cs="Arial"/>
          <w:sz w:val="22"/>
          <w:szCs w:val="22"/>
        </w:rPr>
      </w:pPr>
      <w:r w:rsidRPr="003240BC">
        <w:rPr>
          <w:rFonts w:ascii="Arial" w:hAnsi="Arial" w:cs="Arial"/>
          <w:sz w:val="22"/>
          <w:szCs w:val="22"/>
        </w:rPr>
        <w:t>1.</w:t>
      </w:r>
      <w:r w:rsidRPr="003240BC">
        <w:rPr>
          <w:rFonts w:ascii="Arial" w:hAnsi="Arial" w:cs="Arial"/>
          <w:sz w:val="22"/>
          <w:szCs w:val="22"/>
        </w:rPr>
        <w:tab/>
        <w:t>The development as shown on the endorsed plans must not commence until a Development Plan required by Schedule 26 of the Development Plan Overlay of the Greater Geelong Planning Scheme has been approved by the Responsible Authority.</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Amended Plans Required</w:t>
      </w:r>
    </w:p>
    <w:p w:rsidR="003240BC" w:rsidRPr="003240BC" w:rsidRDefault="003240BC" w:rsidP="003240BC">
      <w:pPr>
        <w:ind w:left="720" w:hanging="720"/>
        <w:rPr>
          <w:rFonts w:ascii="Arial" w:hAnsi="Arial" w:cs="Arial"/>
          <w:sz w:val="22"/>
          <w:szCs w:val="22"/>
        </w:rPr>
      </w:pPr>
      <w:r w:rsidRPr="003240BC">
        <w:rPr>
          <w:rFonts w:ascii="Arial" w:hAnsi="Arial" w:cs="Arial"/>
          <w:sz w:val="22"/>
          <w:szCs w:val="22"/>
        </w:rPr>
        <w:t>2.</w:t>
      </w:r>
      <w:r w:rsidRPr="003240BC">
        <w:rPr>
          <w:rFonts w:ascii="Arial" w:hAnsi="Arial" w:cs="Arial"/>
          <w:sz w:val="22"/>
          <w:szCs w:val="22"/>
        </w:rPr>
        <w:tab/>
        <w:t xml:space="preserve">Prior to the commencement of the development,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w:t>
      </w:r>
      <w:r w:rsidR="00811920">
        <w:rPr>
          <w:rFonts w:ascii="Arial" w:hAnsi="Arial" w:cs="Arial"/>
          <w:sz w:val="22"/>
          <w:szCs w:val="22"/>
        </w:rPr>
        <w:t xml:space="preserve">entitled “Bellarine Gateway Plaza, Town Planning Application, Stage 1” by Clarke Hopkins Clarke, dated August 2012 </w:t>
      </w:r>
      <w:r w:rsidRPr="003240BC">
        <w:rPr>
          <w:rFonts w:ascii="Arial" w:hAnsi="Arial" w:cs="Arial"/>
          <w:sz w:val="22"/>
          <w:szCs w:val="22"/>
        </w:rPr>
        <w:t>but modified to show:</w:t>
      </w:r>
    </w:p>
    <w:p w:rsidR="003240BC" w:rsidRPr="003240BC" w:rsidRDefault="003240BC" w:rsidP="003240BC">
      <w:pPr>
        <w:rPr>
          <w:rFonts w:ascii="Arial" w:hAnsi="Arial" w:cs="Arial"/>
          <w:sz w:val="22"/>
          <w:szCs w:val="22"/>
        </w:rPr>
      </w:pPr>
    </w:p>
    <w:p w:rsidR="003240BC" w:rsidRPr="003240BC" w:rsidRDefault="003240BC" w:rsidP="003240BC">
      <w:pPr>
        <w:numPr>
          <w:ilvl w:val="0"/>
          <w:numId w:val="7"/>
        </w:numPr>
        <w:rPr>
          <w:rFonts w:ascii="Arial" w:hAnsi="Arial" w:cs="Arial"/>
          <w:sz w:val="22"/>
          <w:szCs w:val="22"/>
        </w:rPr>
      </w:pPr>
      <w:r w:rsidRPr="003240BC">
        <w:rPr>
          <w:rFonts w:ascii="Arial" w:hAnsi="Arial" w:cs="Arial"/>
          <w:sz w:val="22"/>
          <w:szCs w:val="22"/>
        </w:rPr>
        <w:t>Public art consistent with the approved Public Art Plan</w:t>
      </w:r>
      <w:r w:rsidR="00811920">
        <w:rPr>
          <w:rFonts w:ascii="Arial" w:hAnsi="Arial" w:cs="Arial"/>
          <w:sz w:val="22"/>
          <w:szCs w:val="22"/>
        </w:rPr>
        <w:t>;</w:t>
      </w:r>
    </w:p>
    <w:p w:rsidR="003240BC" w:rsidRPr="003240BC" w:rsidRDefault="003240BC" w:rsidP="003240BC">
      <w:pPr>
        <w:numPr>
          <w:ilvl w:val="0"/>
          <w:numId w:val="7"/>
        </w:numPr>
        <w:rPr>
          <w:rFonts w:ascii="Arial" w:hAnsi="Arial" w:cs="Arial"/>
          <w:sz w:val="22"/>
          <w:szCs w:val="22"/>
        </w:rPr>
      </w:pPr>
      <w:r w:rsidRPr="003240BC">
        <w:rPr>
          <w:rFonts w:ascii="Arial" w:hAnsi="Arial" w:cs="Arial"/>
          <w:sz w:val="22"/>
          <w:szCs w:val="22"/>
        </w:rPr>
        <w:t>Public transport infrastructure and car park design consistent with the approved Traffic and Access Plan</w:t>
      </w:r>
      <w:r w:rsidR="00811920">
        <w:rPr>
          <w:rFonts w:ascii="Arial" w:hAnsi="Arial" w:cs="Arial"/>
          <w:sz w:val="22"/>
          <w:szCs w:val="22"/>
        </w:rPr>
        <w:t>;</w:t>
      </w:r>
      <w:r w:rsidRPr="003240BC">
        <w:rPr>
          <w:rFonts w:ascii="Arial" w:hAnsi="Arial" w:cs="Arial"/>
          <w:sz w:val="22"/>
          <w:szCs w:val="22"/>
        </w:rPr>
        <w:t xml:space="preserve"> </w:t>
      </w:r>
    </w:p>
    <w:p w:rsidR="003240BC" w:rsidRPr="003240BC" w:rsidRDefault="003240BC" w:rsidP="003240BC">
      <w:pPr>
        <w:numPr>
          <w:ilvl w:val="0"/>
          <w:numId w:val="7"/>
        </w:numPr>
        <w:rPr>
          <w:rFonts w:ascii="Arial" w:hAnsi="Arial" w:cs="Arial"/>
          <w:sz w:val="22"/>
          <w:szCs w:val="22"/>
        </w:rPr>
      </w:pPr>
      <w:r w:rsidRPr="003240BC">
        <w:rPr>
          <w:rFonts w:ascii="Arial" w:hAnsi="Arial" w:cs="Arial"/>
          <w:sz w:val="22"/>
          <w:szCs w:val="22"/>
        </w:rPr>
        <w:t>notations that signage does not form part of this permit</w:t>
      </w:r>
      <w:r w:rsidR="00811920">
        <w:rPr>
          <w:rFonts w:ascii="Arial" w:hAnsi="Arial" w:cs="Arial"/>
          <w:sz w:val="22"/>
          <w:szCs w:val="22"/>
        </w:rPr>
        <w:t>;</w:t>
      </w:r>
    </w:p>
    <w:p w:rsidR="003240BC" w:rsidRPr="003240BC" w:rsidRDefault="003240BC" w:rsidP="003240BC">
      <w:pPr>
        <w:numPr>
          <w:ilvl w:val="0"/>
          <w:numId w:val="7"/>
        </w:numPr>
        <w:rPr>
          <w:rFonts w:ascii="Arial" w:hAnsi="Arial" w:cs="Arial"/>
          <w:sz w:val="22"/>
          <w:szCs w:val="22"/>
        </w:rPr>
      </w:pPr>
      <w:r w:rsidRPr="003240BC">
        <w:rPr>
          <w:rFonts w:ascii="Arial" w:hAnsi="Arial" w:cs="Arial"/>
          <w:sz w:val="22"/>
          <w:szCs w:val="22"/>
        </w:rPr>
        <w:lastRenderedPageBreak/>
        <w:t xml:space="preserve">active frontages </w:t>
      </w:r>
      <w:r w:rsidR="00811920">
        <w:rPr>
          <w:rFonts w:ascii="Arial" w:hAnsi="Arial" w:cs="Arial"/>
          <w:sz w:val="22"/>
          <w:szCs w:val="22"/>
        </w:rPr>
        <w:t xml:space="preserve">on the external elevations of the tenancies on both sides of the western entry </w:t>
      </w:r>
      <w:r w:rsidRPr="003240BC">
        <w:rPr>
          <w:rFonts w:ascii="Arial" w:hAnsi="Arial" w:cs="Arial"/>
          <w:sz w:val="22"/>
          <w:szCs w:val="22"/>
        </w:rPr>
        <w:t xml:space="preserve">to the </w:t>
      </w:r>
      <w:r w:rsidR="00811920">
        <w:rPr>
          <w:rFonts w:ascii="Arial" w:hAnsi="Arial" w:cs="Arial"/>
          <w:sz w:val="22"/>
          <w:szCs w:val="22"/>
        </w:rPr>
        <w:t>internal mall.</w:t>
      </w:r>
      <w:r w:rsidRPr="003240BC">
        <w:rPr>
          <w:rFonts w:ascii="Arial" w:hAnsi="Arial" w:cs="Arial"/>
          <w:sz w:val="22"/>
          <w:szCs w:val="22"/>
        </w:rPr>
        <w:t xml:space="preserve">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sz w:val="22"/>
          <w:szCs w:val="22"/>
        </w:rPr>
      </w:pPr>
      <w:r w:rsidRPr="003240BC">
        <w:rPr>
          <w:rFonts w:ascii="Arial" w:hAnsi="Arial" w:cs="Arial"/>
          <w:b/>
          <w:sz w:val="22"/>
          <w:szCs w:val="22"/>
        </w:rPr>
        <w:t>No alterations</w:t>
      </w:r>
    </w:p>
    <w:p w:rsidR="003240BC" w:rsidRPr="003240BC" w:rsidRDefault="003240BC" w:rsidP="003240BC">
      <w:pPr>
        <w:ind w:left="720" w:hanging="720"/>
        <w:rPr>
          <w:rFonts w:ascii="Arial" w:hAnsi="Arial" w:cs="Arial"/>
          <w:sz w:val="22"/>
          <w:szCs w:val="22"/>
        </w:rPr>
      </w:pPr>
      <w:r w:rsidRPr="003240BC">
        <w:rPr>
          <w:rFonts w:ascii="Arial" w:hAnsi="Arial" w:cs="Arial"/>
          <w:sz w:val="22"/>
          <w:szCs w:val="22"/>
        </w:rPr>
        <w:t>3.</w:t>
      </w:r>
      <w:r w:rsidRPr="003240BC">
        <w:rPr>
          <w:rFonts w:ascii="Arial" w:hAnsi="Arial" w:cs="Arial"/>
          <w:sz w:val="22"/>
          <w:szCs w:val="22"/>
        </w:rPr>
        <w:tab/>
        <w:t>The use and development as shown on the endorsed plans must not be altered without the written consent of the Responsible Authority.</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sz w:val="22"/>
          <w:szCs w:val="22"/>
        </w:rPr>
      </w:pPr>
      <w:r w:rsidRPr="003240BC">
        <w:rPr>
          <w:rFonts w:ascii="Arial" w:hAnsi="Arial" w:cs="Arial"/>
          <w:b/>
          <w:sz w:val="22"/>
          <w:szCs w:val="22"/>
        </w:rPr>
        <w:t>Traffic and Access Plan</w:t>
      </w:r>
    </w:p>
    <w:p w:rsidR="003240BC" w:rsidRPr="003240BC" w:rsidRDefault="003240BC" w:rsidP="003240BC">
      <w:pPr>
        <w:ind w:left="720" w:hanging="720"/>
        <w:rPr>
          <w:rFonts w:ascii="Arial" w:hAnsi="Arial" w:cs="Arial"/>
          <w:sz w:val="22"/>
          <w:szCs w:val="22"/>
        </w:rPr>
      </w:pPr>
      <w:r w:rsidRPr="003240BC">
        <w:rPr>
          <w:rFonts w:ascii="Arial" w:hAnsi="Arial" w:cs="Arial"/>
          <w:sz w:val="22"/>
          <w:szCs w:val="22"/>
        </w:rPr>
        <w:t>4.</w:t>
      </w:r>
      <w:r w:rsidRPr="003240BC">
        <w:rPr>
          <w:rFonts w:ascii="Arial" w:hAnsi="Arial" w:cs="Arial"/>
          <w:sz w:val="22"/>
          <w:szCs w:val="22"/>
        </w:rPr>
        <w:tab/>
        <w:t>Prior to the commencement of the development, a Traffic and Access Plan to the satisfaction of the Responsible Authority, prepared by a suitably qualified professional, must be submitted to and approved by the Responsible Authority. The Traffic and Access Plan must outline how different transport modes will be integrated in the centre. The plan must be generally in accordance with the Traffic Management Plan forming part of the approved Development Plan. The Plan must include detail of but not be limited to:</w:t>
      </w:r>
    </w:p>
    <w:p w:rsidR="003240BC" w:rsidRPr="003240BC" w:rsidRDefault="003240BC" w:rsidP="003240BC">
      <w:pPr>
        <w:rPr>
          <w:rFonts w:ascii="Arial" w:hAnsi="Arial" w:cs="Arial"/>
          <w:sz w:val="22"/>
          <w:szCs w:val="22"/>
        </w:rPr>
      </w:pPr>
    </w:p>
    <w:p w:rsidR="003240BC" w:rsidRPr="003240BC" w:rsidRDefault="003240BC" w:rsidP="003240BC">
      <w:pPr>
        <w:ind w:left="1440" w:hanging="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internal and external bicycle links of the land, including to the Bellarine Rail Trail</w:t>
      </w:r>
    </w:p>
    <w:p w:rsidR="003240BC" w:rsidRPr="003240BC" w:rsidRDefault="003240BC" w:rsidP="003240BC">
      <w:pPr>
        <w:ind w:left="1440" w:hanging="720"/>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 xml:space="preserve">internal and external pedestrian links of the land, including to the Leopold Recreation Reserve and the land to the north </w:t>
      </w:r>
    </w:p>
    <w:p w:rsidR="003240BC" w:rsidRPr="003240BC" w:rsidRDefault="003240BC" w:rsidP="003240BC">
      <w:pPr>
        <w:ind w:left="1440" w:hanging="720"/>
        <w:rPr>
          <w:rFonts w:ascii="Arial" w:hAnsi="Arial" w:cs="Arial"/>
          <w:sz w:val="22"/>
          <w:szCs w:val="22"/>
        </w:rPr>
      </w:pPr>
      <w:r w:rsidRPr="003240BC">
        <w:rPr>
          <w:rFonts w:ascii="Arial" w:hAnsi="Arial" w:cs="Arial"/>
          <w:sz w:val="22"/>
          <w:szCs w:val="22"/>
        </w:rPr>
        <w:t>c)</w:t>
      </w:r>
      <w:r w:rsidRPr="003240BC">
        <w:rPr>
          <w:rFonts w:ascii="Arial" w:hAnsi="Arial" w:cs="Arial"/>
          <w:sz w:val="22"/>
          <w:szCs w:val="22"/>
        </w:rPr>
        <w:tab/>
        <w:t>the location of public transport infrastructure (including bus stop/s, taxi rank/s and timetable information) within the centre</w:t>
      </w:r>
    </w:p>
    <w:p w:rsidR="003240BC" w:rsidRPr="003240BC" w:rsidRDefault="003240BC" w:rsidP="003240BC">
      <w:pPr>
        <w:ind w:left="720"/>
        <w:rPr>
          <w:rFonts w:ascii="Arial" w:hAnsi="Arial" w:cs="Arial"/>
          <w:sz w:val="22"/>
          <w:szCs w:val="22"/>
        </w:rPr>
      </w:pPr>
      <w:r w:rsidRPr="003240BC">
        <w:rPr>
          <w:rFonts w:ascii="Arial" w:hAnsi="Arial" w:cs="Arial"/>
          <w:sz w:val="22"/>
          <w:szCs w:val="22"/>
        </w:rPr>
        <w:t>d)</w:t>
      </w:r>
      <w:r w:rsidRPr="003240BC">
        <w:rPr>
          <w:rFonts w:ascii="Arial" w:hAnsi="Arial" w:cs="Arial"/>
          <w:sz w:val="22"/>
          <w:szCs w:val="22"/>
        </w:rPr>
        <w:tab/>
        <w:t>bicycle parking and change facilities</w:t>
      </w:r>
    </w:p>
    <w:p w:rsidR="003240BC" w:rsidRPr="003240BC" w:rsidRDefault="003240BC" w:rsidP="003240BC">
      <w:pPr>
        <w:ind w:firstLine="720"/>
        <w:rPr>
          <w:rFonts w:ascii="Arial" w:hAnsi="Arial" w:cs="Arial"/>
          <w:sz w:val="22"/>
          <w:szCs w:val="22"/>
        </w:rPr>
      </w:pPr>
      <w:r w:rsidRPr="003240BC">
        <w:rPr>
          <w:rFonts w:ascii="Arial" w:hAnsi="Arial" w:cs="Arial"/>
          <w:sz w:val="22"/>
          <w:szCs w:val="22"/>
        </w:rPr>
        <w:t>e)</w:t>
      </w:r>
      <w:r w:rsidRPr="003240BC">
        <w:rPr>
          <w:rFonts w:ascii="Arial" w:hAnsi="Arial" w:cs="Arial"/>
          <w:sz w:val="22"/>
          <w:szCs w:val="22"/>
        </w:rPr>
        <w:tab/>
        <w:t>way-finding signage</w:t>
      </w:r>
    </w:p>
    <w:p w:rsidR="003240BC" w:rsidRPr="003240BC" w:rsidRDefault="003240BC" w:rsidP="003240BC">
      <w:pPr>
        <w:ind w:left="1440" w:hanging="720"/>
        <w:rPr>
          <w:rFonts w:ascii="Arial" w:hAnsi="Arial" w:cs="Arial"/>
          <w:sz w:val="22"/>
          <w:szCs w:val="22"/>
        </w:rPr>
      </w:pPr>
      <w:r w:rsidRPr="003240BC">
        <w:rPr>
          <w:rFonts w:ascii="Arial" w:hAnsi="Arial" w:cs="Arial"/>
          <w:sz w:val="22"/>
          <w:szCs w:val="22"/>
        </w:rPr>
        <w:t>f)</w:t>
      </w:r>
      <w:r w:rsidRPr="003240BC">
        <w:rPr>
          <w:rFonts w:ascii="Arial" w:hAnsi="Arial" w:cs="Arial"/>
          <w:sz w:val="22"/>
          <w:szCs w:val="22"/>
        </w:rPr>
        <w:tab/>
        <w:t xml:space="preserve">the number and dimensions of car parking spaces and loading areas, including the car park design in the vicinity of landscaping/trees in the car park  </w:t>
      </w:r>
    </w:p>
    <w:p w:rsidR="003240BC" w:rsidRPr="003240BC" w:rsidRDefault="003240BC" w:rsidP="003240BC">
      <w:pPr>
        <w:ind w:left="720"/>
        <w:rPr>
          <w:rFonts w:ascii="Arial" w:hAnsi="Arial" w:cs="Arial"/>
          <w:sz w:val="22"/>
          <w:szCs w:val="22"/>
        </w:rPr>
      </w:pPr>
      <w:r w:rsidRPr="003240BC">
        <w:rPr>
          <w:rFonts w:ascii="Arial" w:hAnsi="Arial" w:cs="Arial"/>
          <w:sz w:val="22"/>
          <w:szCs w:val="22"/>
        </w:rPr>
        <w:t>g)</w:t>
      </w:r>
      <w:r w:rsidRPr="003240BC">
        <w:rPr>
          <w:rFonts w:ascii="Arial" w:hAnsi="Arial" w:cs="Arial"/>
          <w:sz w:val="22"/>
          <w:szCs w:val="22"/>
        </w:rPr>
        <w:tab/>
        <w:t>intersection and road treatments</w:t>
      </w:r>
    </w:p>
    <w:p w:rsidR="003240BC" w:rsidRPr="003240BC" w:rsidRDefault="003240BC" w:rsidP="003240BC">
      <w:pPr>
        <w:rPr>
          <w:rFonts w:ascii="Arial" w:hAnsi="Arial" w:cs="Arial"/>
          <w:sz w:val="22"/>
          <w:szCs w:val="22"/>
        </w:rPr>
      </w:pPr>
    </w:p>
    <w:p w:rsidR="003240BC" w:rsidRPr="003240BC" w:rsidRDefault="003240BC" w:rsidP="003240BC">
      <w:pPr>
        <w:ind w:left="720"/>
        <w:rPr>
          <w:rFonts w:ascii="Arial" w:hAnsi="Arial" w:cs="Arial"/>
          <w:sz w:val="22"/>
          <w:szCs w:val="22"/>
        </w:rPr>
      </w:pPr>
      <w:r w:rsidRPr="003240BC">
        <w:rPr>
          <w:rFonts w:ascii="Arial" w:hAnsi="Arial" w:cs="Arial"/>
          <w:sz w:val="22"/>
          <w:szCs w:val="22"/>
        </w:rPr>
        <w:t>When approved, the Traffic and Access Plan will be endorsed and then form part of the permit. The use and development of the land must be carried out in accordance with the Traffic and Access Plan 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Pedestrian Paths, Access &amp; Parking</w:t>
      </w:r>
    </w:p>
    <w:p w:rsidR="003240BC" w:rsidRPr="003240BC" w:rsidRDefault="003240BC" w:rsidP="003240BC">
      <w:pPr>
        <w:ind w:left="720" w:hanging="720"/>
        <w:rPr>
          <w:rFonts w:ascii="Arial" w:hAnsi="Arial" w:cs="Arial"/>
          <w:sz w:val="22"/>
          <w:szCs w:val="22"/>
        </w:rPr>
      </w:pPr>
      <w:r w:rsidRPr="003240BC">
        <w:rPr>
          <w:rFonts w:ascii="Arial" w:hAnsi="Arial" w:cs="Arial"/>
          <w:sz w:val="22"/>
          <w:szCs w:val="22"/>
        </w:rPr>
        <w:t>5.</w:t>
      </w:r>
      <w:r w:rsidRPr="003240BC">
        <w:rPr>
          <w:rFonts w:ascii="Arial" w:hAnsi="Arial" w:cs="Arial"/>
          <w:sz w:val="22"/>
          <w:szCs w:val="22"/>
        </w:rPr>
        <w:tab/>
        <w:t>Unless otherwise approved by the Responsible Authority, prior to the occupation of the development, the areas set aside for the parking of vehicles, access lanes and pedestrian paths as shown on the endorsed plans must be:</w:t>
      </w:r>
    </w:p>
    <w:p w:rsidR="003240BC" w:rsidRPr="003240BC" w:rsidRDefault="003240BC" w:rsidP="003240BC">
      <w:pPr>
        <w:rPr>
          <w:rFonts w:ascii="Arial" w:hAnsi="Arial" w:cs="Arial"/>
          <w:sz w:val="22"/>
          <w:szCs w:val="22"/>
        </w:rPr>
      </w:pPr>
    </w:p>
    <w:p w:rsidR="003240BC" w:rsidRPr="003240BC" w:rsidRDefault="003240BC" w:rsidP="003240BC">
      <w:pPr>
        <w:ind w:firstLine="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constructed;</w:t>
      </w:r>
    </w:p>
    <w:p w:rsidR="003240BC" w:rsidRPr="003240BC" w:rsidRDefault="003240BC" w:rsidP="003240BC">
      <w:pPr>
        <w:ind w:left="1440" w:hanging="720"/>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properly formed to such levels that they can be used in accordance with the plans;</w:t>
      </w:r>
    </w:p>
    <w:p w:rsidR="003240BC" w:rsidRPr="003240BC" w:rsidRDefault="003240BC" w:rsidP="003240BC">
      <w:pPr>
        <w:ind w:firstLine="720"/>
        <w:rPr>
          <w:rFonts w:ascii="Arial" w:hAnsi="Arial" w:cs="Arial"/>
          <w:sz w:val="22"/>
          <w:szCs w:val="22"/>
        </w:rPr>
      </w:pPr>
      <w:r w:rsidRPr="003240BC">
        <w:rPr>
          <w:rFonts w:ascii="Arial" w:hAnsi="Arial" w:cs="Arial"/>
          <w:sz w:val="22"/>
          <w:szCs w:val="22"/>
        </w:rPr>
        <w:t>c)</w:t>
      </w:r>
      <w:r w:rsidRPr="003240BC">
        <w:rPr>
          <w:rFonts w:ascii="Arial" w:hAnsi="Arial" w:cs="Arial"/>
          <w:sz w:val="22"/>
          <w:szCs w:val="22"/>
        </w:rPr>
        <w:tab/>
        <w:t>surfaced with an all weather seal coat.</w:t>
      </w:r>
    </w:p>
    <w:p w:rsidR="003240BC" w:rsidRPr="003240BC" w:rsidRDefault="003240BC" w:rsidP="003240BC">
      <w:pPr>
        <w:ind w:firstLine="720"/>
        <w:rPr>
          <w:rFonts w:ascii="Arial" w:hAnsi="Arial" w:cs="Arial"/>
          <w:sz w:val="22"/>
          <w:szCs w:val="22"/>
        </w:rPr>
      </w:pPr>
      <w:r w:rsidRPr="003240BC">
        <w:rPr>
          <w:rFonts w:ascii="Arial" w:hAnsi="Arial" w:cs="Arial"/>
          <w:sz w:val="22"/>
          <w:szCs w:val="22"/>
        </w:rPr>
        <w:t>d)</w:t>
      </w:r>
      <w:r w:rsidRPr="003240BC">
        <w:rPr>
          <w:rFonts w:ascii="Arial" w:hAnsi="Arial" w:cs="Arial"/>
          <w:sz w:val="22"/>
          <w:szCs w:val="22"/>
        </w:rPr>
        <w:tab/>
        <w:t>drained;</w:t>
      </w:r>
    </w:p>
    <w:p w:rsidR="003240BC" w:rsidRPr="003240BC" w:rsidRDefault="003240BC" w:rsidP="003240BC">
      <w:pPr>
        <w:ind w:firstLine="720"/>
        <w:rPr>
          <w:rFonts w:ascii="Arial" w:hAnsi="Arial" w:cs="Arial"/>
          <w:sz w:val="22"/>
          <w:szCs w:val="22"/>
        </w:rPr>
      </w:pPr>
      <w:r w:rsidRPr="003240BC">
        <w:rPr>
          <w:rFonts w:ascii="Arial" w:hAnsi="Arial" w:cs="Arial"/>
          <w:sz w:val="22"/>
          <w:szCs w:val="22"/>
        </w:rPr>
        <w:t>e)</w:t>
      </w:r>
      <w:r w:rsidRPr="003240BC">
        <w:rPr>
          <w:rFonts w:ascii="Arial" w:hAnsi="Arial" w:cs="Arial"/>
          <w:sz w:val="22"/>
          <w:szCs w:val="22"/>
        </w:rPr>
        <w:tab/>
        <w:t>line marked to indicate each car space and all access lanes;</w:t>
      </w:r>
    </w:p>
    <w:p w:rsidR="003240BC" w:rsidRPr="003240BC" w:rsidRDefault="003240BC" w:rsidP="003240BC">
      <w:pPr>
        <w:ind w:left="1440" w:hanging="720"/>
        <w:rPr>
          <w:rFonts w:ascii="Arial" w:hAnsi="Arial" w:cs="Arial"/>
          <w:sz w:val="22"/>
          <w:szCs w:val="22"/>
        </w:rPr>
      </w:pPr>
      <w:r w:rsidRPr="003240BC">
        <w:rPr>
          <w:rFonts w:ascii="Arial" w:hAnsi="Arial" w:cs="Arial"/>
          <w:sz w:val="22"/>
          <w:szCs w:val="22"/>
        </w:rPr>
        <w:t>f)</w:t>
      </w:r>
      <w:r w:rsidRPr="003240BC">
        <w:rPr>
          <w:rFonts w:ascii="Arial" w:hAnsi="Arial" w:cs="Arial"/>
          <w:sz w:val="22"/>
          <w:szCs w:val="22"/>
        </w:rPr>
        <w:tab/>
        <w:t>clearly marked to show the direction of traffic along access lanes and driveways;</w:t>
      </w:r>
    </w:p>
    <w:p w:rsidR="003240BC" w:rsidRPr="003240BC" w:rsidRDefault="003240BC" w:rsidP="003240BC">
      <w:pPr>
        <w:rPr>
          <w:rFonts w:ascii="Arial" w:hAnsi="Arial" w:cs="Arial"/>
          <w:sz w:val="22"/>
          <w:szCs w:val="22"/>
        </w:rPr>
      </w:pPr>
    </w:p>
    <w:p w:rsidR="003240BC" w:rsidRPr="003240BC" w:rsidRDefault="003240BC" w:rsidP="003240BC">
      <w:pPr>
        <w:ind w:firstLine="720"/>
        <w:rPr>
          <w:rFonts w:ascii="Arial" w:hAnsi="Arial" w:cs="Arial"/>
          <w:sz w:val="22"/>
          <w:szCs w:val="22"/>
        </w:rPr>
      </w:pPr>
      <w:r w:rsidRPr="003240BC">
        <w:rPr>
          <w:rFonts w:ascii="Arial" w:hAnsi="Arial" w:cs="Arial"/>
          <w:sz w:val="22"/>
          <w:szCs w:val="22"/>
        </w:rPr>
        <w:t>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3240BC">
      <w:pPr>
        <w:ind w:left="720"/>
        <w:rPr>
          <w:rFonts w:ascii="Arial" w:hAnsi="Arial" w:cs="Arial"/>
          <w:sz w:val="22"/>
          <w:szCs w:val="22"/>
        </w:rPr>
      </w:pPr>
      <w:r w:rsidRPr="003240BC">
        <w:rPr>
          <w:rFonts w:ascii="Arial" w:hAnsi="Arial" w:cs="Arial"/>
          <w:sz w:val="22"/>
          <w:szCs w:val="22"/>
        </w:rPr>
        <w:lastRenderedPageBreak/>
        <w:t xml:space="preserve">Car spaces, access lanes, pedestrian paths and driveways must be kept available for these purposes at all times.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Drainage Plans Required</w:t>
      </w:r>
    </w:p>
    <w:p w:rsidR="003240BC" w:rsidRPr="003240BC" w:rsidRDefault="003240BC" w:rsidP="00811920">
      <w:pPr>
        <w:ind w:left="720" w:hanging="720"/>
        <w:rPr>
          <w:rFonts w:ascii="Arial" w:hAnsi="Arial" w:cs="Arial"/>
          <w:sz w:val="22"/>
          <w:szCs w:val="22"/>
        </w:rPr>
      </w:pPr>
      <w:r w:rsidRPr="003240BC">
        <w:rPr>
          <w:rFonts w:ascii="Arial" w:hAnsi="Arial" w:cs="Arial"/>
          <w:sz w:val="22"/>
          <w:szCs w:val="22"/>
        </w:rPr>
        <w:t>6.</w:t>
      </w:r>
      <w:r w:rsidRPr="003240BC">
        <w:rPr>
          <w:rFonts w:ascii="Arial" w:hAnsi="Arial" w:cs="Arial"/>
          <w:sz w:val="22"/>
          <w:szCs w:val="22"/>
        </w:rPr>
        <w:tab/>
        <w:t xml:space="preserve">Prior to the commencement of the development, engineer designed drainage plans to the satisfaction of the Responsible Authority must be submitted to and approved by the Responsible Authority. The plans must be generally in accordance with the Flooding, Stormwater and Drainage Management Plan (including the Drainage Feasibility Study, Water Quality Impact Report and Flood Impact Report) that forms part of the approved Development Plan for the land. </w:t>
      </w:r>
    </w:p>
    <w:p w:rsidR="003240BC" w:rsidRPr="003240BC" w:rsidRDefault="003240BC" w:rsidP="003240BC">
      <w:pPr>
        <w:rPr>
          <w:rFonts w:ascii="Arial" w:hAnsi="Arial" w:cs="Arial"/>
          <w:sz w:val="22"/>
          <w:szCs w:val="22"/>
        </w:rPr>
      </w:pPr>
    </w:p>
    <w:p w:rsidR="003240BC" w:rsidRPr="003240BC" w:rsidRDefault="003240BC" w:rsidP="00811920">
      <w:pPr>
        <w:ind w:left="720" w:hanging="720"/>
        <w:rPr>
          <w:rFonts w:ascii="Arial" w:hAnsi="Arial" w:cs="Arial"/>
          <w:sz w:val="22"/>
          <w:szCs w:val="22"/>
        </w:rPr>
      </w:pPr>
      <w:r w:rsidRPr="003240BC">
        <w:rPr>
          <w:rFonts w:ascii="Arial" w:hAnsi="Arial" w:cs="Arial"/>
          <w:sz w:val="22"/>
          <w:szCs w:val="22"/>
        </w:rPr>
        <w:t>7.</w:t>
      </w:r>
      <w:r w:rsidRPr="003240BC">
        <w:rPr>
          <w:rFonts w:ascii="Arial" w:hAnsi="Arial" w:cs="Arial"/>
          <w:sz w:val="22"/>
          <w:szCs w:val="22"/>
        </w:rPr>
        <w:tab/>
        <w:t xml:space="preserve">Prior to the occupation of the development, drainage must be constructed in accordance with the approved drainage plans to the satisfaction of the Responsible Authority. </w:t>
      </w:r>
    </w:p>
    <w:p w:rsidR="003240BC" w:rsidRPr="003240BC" w:rsidRDefault="003240BC" w:rsidP="003240BC">
      <w:pPr>
        <w:rPr>
          <w:rFonts w:ascii="Arial" w:hAnsi="Arial" w:cs="Arial"/>
          <w:b/>
          <w:sz w:val="22"/>
          <w:szCs w:val="22"/>
        </w:rPr>
      </w:pPr>
    </w:p>
    <w:p w:rsidR="003240BC" w:rsidRPr="003240BC" w:rsidRDefault="003240BC" w:rsidP="003240BC">
      <w:pPr>
        <w:rPr>
          <w:rFonts w:ascii="Arial" w:hAnsi="Arial" w:cs="Arial"/>
          <w:b/>
          <w:sz w:val="22"/>
          <w:szCs w:val="22"/>
        </w:rPr>
      </w:pPr>
      <w:r w:rsidRPr="003240BC">
        <w:rPr>
          <w:rFonts w:ascii="Arial" w:hAnsi="Arial" w:cs="Arial"/>
          <w:b/>
          <w:sz w:val="22"/>
          <w:szCs w:val="22"/>
        </w:rPr>
        <w:t>Construction Management Plan</w:t>
      </w:r>
    </w:p>
    <w:p w:rsidR="003240BC" w:rsidRDefault="003240BC" w:rsidP="00811920">
      <w:pPr>
        <w:ind w:left="720" w:hanging="720"/>
        <w:rPr>
          <w:rFonts w:ascii="Arial" w:hAnsi="Arial" w:cs="Arial"/>
          <w:sz w:val="22"/>
          <w:szCs w:val="22"/>
        </w:rPr>
      </w:pPr>
      <w:r w:rsidRPr="003240BC">
        <w:rPr>
          <w:rFonts w:ascii="Arial" w:hAnsi="Arial" w:cs="Arial"/>
          <w:sz w:val="22"/>
          <w:szCs w:val="22"/>
        </w:rPr>
        <w:t>8.</w:t>
      </w:r>
      <w:r w:rsidRPr="003240BC">
        <w:rPr>
          <w:rFonts w:ascii="Arial" w:hAnsi="Arial" w:cs="Arial"/>
          <w:sz w:val="22"/>
          <w:szCs w:val="22"/>
        </w:rPr>
        <w:tab/>
        <w:t>Prior to commencement of any works, a detailed Construction Management Plan (CMP) must be submitted to and approved by the Responsible Authority.  This plan must incorporate, but is not limited to, the following information:</w:t>
      </w:r>
    </w:p>
    <w:p w:rsidR="00514552" w:rsidRPr="003240BC" w:rsidRDefault="00514552" w:rsidP="00811920">
      <w:pPr>
        <w:ind w:left="720" w:hanging="720"/>
        <w:rPr>
          <w:rFonts w:ascii="Arial" w:hAnsi="Arial" w:cs="Arial"/>
          <w:sz w:val="22"/>
          <w:szCs w:val="22"/>
        </w:rPr>
      </w:pP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A staging plan for all construction phases including indicative dates for commencement and completion;</w:t>
      </w:r>
    </w:p>
    <w:p w:rsidR="003240BC" w:rsidRPr="003240BC" w:rsidRDefault="003240BC" w:rsidP="00811920">
      <w:pPr>
        <w:ind w:firstLine="720"/>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Intended access for construction vehicles;</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c)</w:t>
      </w:r>
      <w:r w:rsidRPr="003240BC">
        <w:rPr>
          <w:rFonts w:ascii="Arial" w:hAnsi="Arial" w:cs="Arial"/>
          <w:sz w:val="22"/>
          <w:szCs w:val="22"/>
        </w:rPr>
        <w:tab/>
        <w:t>Engineering assessment of assets that will be impacted on by construction and recommended techniques to minimise any adverse impact;</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d)</w:t>
      </w:r>
      <w:r w:rsidRPr="003240BC">
        <w:rPr>
          <w:rFonts w:ascii="Arial" w:hAnsi="Arial" w:cs="Arial"/>
          <w:sz w:val="22"/>
          <w:szCs w:val="22"/>
        </w:rPr>
        <w:tab/>
        <w:t>Details of actions to be implemented in the event of damage to abutting assets infrastructure;</w:t>
      </w:r>
    </w:p>
    <w:p w:rsidR="003240BC" w:rsidRPr="003240BC" w:rsidRDefault="003240BC" w:rsidP="00811920">
      <w:pPr>
        <w:ind w:firstLine="720"/>
        <w:rPr>
          <w:rFonts w:ascii="Arial" w:hAnsi="Arial" w:cs="Arial"/>
          <w:sz w:val="22"/>
          <w:szCs w:val="22"/>
        </w:rPr>
      </w:pPr>
      <w:r w:rsidRPr="003240BC">
        <w:rPr>
          <w:rFonts w:ascii="Arial" w:hAnsi="Arial" w:cs="Arial"/>
          <w:sz w:val="22"/>
          <w:szCs w:val="22"/>
        </w:rPr>
        <w:t>e)</w:t>
      </w:r>
      <w:r w:rsidRPr="003240BC">
        <w:rPr>
          <w:rFonts w:ascii="Arial" w:hAnsi="Arial" w:cs="Arial"/>
          <w:sz w:val="22"/>
          <w:szCs w:val="22"/>
        </w:rPr>
        <w:tab/>
        <w:t>Details of where construction personnel will park;</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f)</w:t>
      </w:r>
      <w:r w:rsidRPr="003240BC">
        <w:rPr>
          <w:rFonts w:ascii="Arial" w:hAnsi="Arial" w:cs="Arial"/>
          <w:sz w:val="22"/>
          <w:szCs w:val="22"/>
        </w:rPr>
        <w:tab/>
        <w:t>Hours/days of construction (NOTE: these works must be consistent with EPA legislation and guidelines);</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g)</w:t>
      </w:r>
      <w:r w:rsidRPr="003240BC">
        <w:rPr>
          <w:rFonts w:ascii="Arial" w:hAnsi="Arial" w:cs="Arial"/>
          <w:sz w:val="22"/>
          <w:szCs w:val="22"/>
        </w:rPr>
        <w:tab/>
        <w:t>Phone numbers of on-site personnel or other supervisory staff to be contactable in the event of issues arising on site;</w:t>
      </w:r>
    </w:p>
    <w:p w:rsidR="003240BC" w:rsidRPr="003240BC" w:rsidRDefault="003240BC" w:rsidP="00811920">
      <w:pPr>
        <w:ind w:left="720"/>
        <w:rPr>
          <w:rFonts w:ascii="Arial" w:hAnsi="Arial" w:cs="Arial"/>
          <w:sz w:val="22"/>
          <w:szCs w:val="22"/>
        </w:rPr>
      </w:pPr>
      <w:r w:rsidRPr="003240BC">
        <w:rPr>
          <w:rFonts w:ascii="Arial" w:hAnsi="Arial" w:cs="Arial"/>
          <w:sz w:val="22"/>
          <w:szCs w:val="22"/>
        </w:rPr>
        <w:t>h)</w:t>
      </w:r>
      <w:r w:rsidRPr="003240BC">
        <w:rPr>
          <w:rFonts w:ascii="Arial" w:hAnsi="Arial" w:cs="Arial"/>
          <w:sz w:val="22"/>
          <w:szCs w:val="22"/>
        </w:rPr>
        <w:tab/>
        <w:t>Details of site cleanliness, litter management  and clean up regimes;</w:t>
      </w:r>
    </w:p>
    <w:p w:rsidR="003240BC" w:rsidRPr="003240BC" w:rsidRDefault="003240BC" w:rsidP="00811920">
      <w:pPr>
        <w:ind w:firstLine="720"/>
        <w:rPr>
          <w:rFonts w:ascii="Arial" w:hAnsi="Arial" w:cs="Arial"/>
          <w:sz w:val="22"/>
          <w:szCs w:val="22"/>
        </w:rPr>
      </w:pPr>
      <w:proofErr w:type="spellStart"/>
      <w:r w:rsidRPr="003240BC">
        <w:rPr>
          <w:rFonts w:ascii="Arial" w:hAnsi="Arial" w:cs="Arial"/>
          <w:sz w:val="22"/>
          <w:szCs w:val="22"/>
        </w:rPr>
        <w:t>i</w:t>
      </w:r>
      <w:proofErr w:type="spellEnd"/>
      <w:r w:rsidRPr="003240BC">
        <w:rPr>
          <w:rFonts w:ascii="Arial" w:hAnsi="Arial" w:cs="Arial"/>
          <w:sz w:val="22"/>
          <w:szCs w:val="22"/>
        </w:rPr>
        <w:t>)</w:t>
      </w:r>
      <w:r w:rsidRPr="003240BC">
        <w:rPr>
          <w:rFonts w:ascii="Arial" w:hAnsi="Arial" w:cs="Arial"/>
          <w:sz w:val="22"/>
          <w:szCs w:val="22"/>
        </w:rPr>
        <w:tab/>
        <w:t>Material storage;</w:t>
      </w:r>
    </w:p>
    <w:p w:rsidR="003240BC" w:rsidRPr="003240BC" w:rsidRDefault="003240BC" w:rsidP="00811920">
      <w:pPr>
        <w:ind w:firstLine="720"/>
        <w:rPr>
          <w:rFonts w:ascii="Arial" w:hAnsi="Arial" w:cs="Arial"/>
          <w:sz w:val="22"/>
          <w:szCs w:val="22"/>
        </w:rPr>
      </w:pPr>
      <w:r w:rsidRPr="003240BC">
        <w:rPr>
          <w:rFonts w:ascii="Arial" w:hAnsi="Arial" w:cs="Arial"/>
          <w:sz w:val="22"/>
          <w:szCs w:val="22"/>
        </w:rPr>
        <w:t>j)</w:t>
      </w:r>
      <w:r w:rsidRPr="003240BC">
        <w:rPr>
          <w:rFonts w:ascii="Arial" w:hAnsi="Arial" w:cs="Arial"/>
          <w:sz w:val="22"/>
          <w:szCs w:val="22"/>
        </w:rPr>
        <w:tab/>
        <w:t>Dust suppression;</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k)</w:t>
      </w:r>
      <w:r w:rsidRPr="003240BC">
        <w:rPr>
          <w:rFonts w:ascii="Arial" w:hAnsi="Arial" w:cs="Arial"/>
          <w:sz w:val="22"/>
          <w:szCs w:val="22"/>
        </w:rPr>
        <w:tab/>
        <w:t xml:space="preserve">Plan to accord with the EPA Publication No. 960 “Doing it right on Subdivision – temporary environmental protection measures for subdivision construction sites” and No. 480 “Best Practice Environmental Guidelines for Major Construction Sites”; </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l)</w:t>
      </w:r>
      <w:r w:rsidRPr="003240BC">
        <w:rPr>
          <w:rFonts w:ascii="Arial" w:hAnsi="Arial" w:cs="Arial"/>
          <w:sz w:val="22"/>
          <w:szCs w:val="22"/>
        </w:rPr>
        <w:tab/>
        <w:t xml:space="preserve">Control of sediment and litter discharged from the site to Gateway Sanctuary and the Reedy Lake RAMSAR area. </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l)</w:t>
      </w:r>
      <w:r w:rsidRPr="003240BC">
        <w:rPr>
          <w:rFonts w:ascii="Arial" w:hAnsi="Arial" w:cs="Arial"/>
          <w:sz w:val="22"/>
          <w:szCs w:val="22"/>
        </w:rPr>
        <w:tab/>
        <w:t>Refuelling locations and storage areas for fuel and other chemicals. These areas must be located well away from the vegetation to be retained and internal drains.</w:t>
      </w:r>
    </w:p>
    <w:p w:rsidR="003240BC" w:rsidRPr="003240BC" w:rsidRDefault="003240BC" w:rsidP="003240BC">
      <w:pPr>
        <w:rPr>
          <w:rFonts w:ascii="Arial" w:hAnsi="Arial" w:cs="Arial"/>
          <w:sz w:val="22"/>
          <w:szCs w:val="22"/>
        </w:rPr>
      </w:pPr>
    </w:p>
    <w:p w:rsidR="003240BC" w:rsidRPr="003240BC" w:rsidRDefault="003240BC" w:rsidP="00811920">
      <w:pPr>
        <w:ind w:left="720"/>
        <w:rPr>
          <w:rFonts w:ascii="Arial" w:hAnsi="Arial" w:cs="Arial"/>
          <w:sz w:val="22"/>
          <w:szCs w:val="22"/>
        </w:rPr>
      </w:pPr>
      <w:r w:rsidRPr="003240BC">
        <w:rPr>
          <w:rFonts w:ascii="Arial" w:hAnsi="Arial" w:cs="Arial"/>
          <w:sz w:val="22"/>
          <w:szCs w:val="22"/>
        </w:rPr>
        <w:t>When approved this Construction Management Plan will form part of this permit. All development and works must be carried out in accordance with the Construction Management Plan, 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811920">
      <w:pPr>
        <w:ind w:left="720"/>
        <w:rPr>
          <w:rFonts w:ascii="Arial" w:hAnsi="Arial" w:cs="Arial"/>
          <w:sz w:val="22"/>
          <w:szCs w:val="22"/>
        </w:rPr>
      </w:pPr>
      <w:r w:rsidRPr="003240BC">
        <w:rPr>
          <w:rFonts w:ascii="Arial" w:hAnsi="Arial" w:cs="Arial"/>
          <w:sz w:val="22"/>
          <w:szCs w:val="22"/>
        </w:rPr>
        <w:t>(Note: where a conflict arises with the construction management plan and any legislation, the relevant legislation will take precedence).</w:t>
      </w:r>
    </w:p>
    <w:p w:rsidR="003240BC" w:rsidRPr="003240BC" w:rsidRDefault="003240BC" w:rsidP="003240BC">
      <w:pPr>
        <w:rPr>
          <w:rFonts w:ascii="Arial" w:hAnsi="Arial" w:cs="Arial"/>
          <w:sz w:val="22"/>
          <w:szCs w:val="22"/>
        </w:rPr>
      </w:pPr>
    </w:p>
    <w:p w:rsidR="003240BC" w:rsidRPr="003240BC" w:rsidRDefault="003240BC" w:rsidP="00811920">
      <w:pPr>
        <w:ind w:left="720"/>
        <w:rPr>
          <w:rFonts w:ascii="Arial" w:hAnsi="Arial" w:cs="Arial"/>
          <w:sz w:val="22"/>
          <w:szCs w:val="22"/>
        </w:rPr>
      </w:pPr>
      <w:r w:rsidRPr="003240BC">
        <w:rPr>
          <w:rFonts w:ascii="Arial" w:hAnsi="Arial" w:cs="Arial"/>
          <w:sz w:val="22"/>
          <w:szCs w:val="22"/>
        </w:rPr>
        <w:t>When the approved sediment and erosion controls are in place as per the approved CMP, the applicant must contact the City’s Environment and Natural Resources Unit to undertake an inspection of the measures in place.</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Construction Phase</w:t>
      </w:r>
    </w:p>
    <w:p w:rsidR="003240BC" w:rsidRPr="003240BC" w:rsidRDefault="003240BC" w:rsidP="00811920">
      <w:pPr>
        <w:ind w:left="720" w:hanging="720"/>
        <w:rPr>
          <w:rFonts w:ascii="Arial" w:hAnsi="Arial" w:cs="Arial"/>
          <w:sz w:val="22"/>
          <w:szCs w:val="22"/>
        </w:rPr>
      </w:pPr>
      <w:r w:rsidRPr="003240BC">
        <w:rPr>
          <w:rFonts w:ascii="Arial" w:hAnsi="Arial" w:cs="Arial"/>
          <w:sz w:val="22"/>
          <w:szCs w:val="22"/>
        </w:rPr>
        <w:t>9.</w:t>
      </w:r>
      <w:r w:rsidRPr="003240BC">
        <w:rPr>
          <w:rFonts w:ascii="Arial" w:hAnsi="Arial" w:cs="Arial"/>
          <w:sz w:val="22"/>
          <w:szCs w:val="22"/>
        </w:rPr>
        <w:tab/>
        <w:t xml:space="preserve">During the construction phase of the development, the following conditions must be met: </w:t>
      </w:r>
    </w:p>
    <w:p w:rsidR="003240BC" w:rsidRPr="003240BC" w:rsidRDefault="003240BC" w:rsidP="003240BC">
      <w:pPr>
        <w:rPr>
          <w:rFonts w:ascii="Arial" w:hAnsi="Arial" w:cs="Arial"/>
          <w:sz w:val="22"/>
          <w:szCs w:val="22"/>
        </w:rPr>
      </w:pPr>
    </w:p>
    <w:p w:rsidR="003240BC" w:rsidRPr="003240BC" w:rsidRDefault="003240BC" w:rsidP="00811920">
      <w:pPr>
        <w:ind w:firstLine="720"/>
        <w:rPr>
          <w:rFonts w:ascii="Arial" w:hAnsi="Arial" w:cs="Arial"/>
          <w:sz w:val="22"/>
          <w:szCs w:val="22"/>
        </w:rPr>
      </w:pPr>
      <w:r w:rsidRPr="003240BC">
        <w:rPr>
          <w:rFonts w:ascii="Arial" w:hAnsi="Arial" w:cs="Arial"/>
          <w:sz w:val="22"/>
          <w:szCs w:val="22"/>
        </w:rPr>
        <w:t xml:space="preserve">a) </w:t>
      </w:r>
      <w:r w:rsidRPr="003240BC">
        <w:rPr>
          <w:rFonts w:ascii="Arial" w:hAnsi="Arial" w:cs="Arial"/>
          <w:sz w:val="22"/>
          <w:szCs w:val="22"/>
        </w:rPr>
        <w:tab/>
        <w:t xml:space="preserve">only clean rainwater shall be discharged to the stormwater drainage system; </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 xml:space="preserve">b) </w:t>
      </w:r>
      <w:r w:rsidRPr="003240BC">
        <w:rPr>
          <w:rFonts w:ascii="Arial" w:hAnsi="Arial" w:cs="Arial"/>
          <w:sz w:val="22"/>
          <w:szCs w:val="22"/>
        </w:rPr>
        <w:tab/>
        <w:t xml:space="preserve">stormwater drainage system must be protected so that no solid waste, sediment, sand, soil, clay or stones from the premises enters the stormwater drainage system; </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 xml:space="preserve">c) </w:t>
      </w:r>
      <w:r w:rsidRPr="003240BC">
        <w:rPr>
          <w:rFonts w:ascii="Arial" w:hAnsi="Arial" w:cs="Arial"/>
          <w:sz w:val="22"/>
          <w:szCs w:val="22"/>
        </w:rPr>
        <w:tab/>
        <w:t xml:space="preserve">material from the site must not be deposited on adjacent footpaths and roads abutting the site; </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 xml:space="preserve">d) </w:t>
      </w:r>
      <w:r w:rsidRPr="003240BC">
        <w:rPr>
          <w:rFonts w:ascii="Arial" w:hAnsi="Arial" w:cs="Arial"/>
          <w:sz w:val="22"/>
          <w:szCs w:val="22"/>
        </w:rPr>
        <w:tab/>
        <w:t>all machinery and equipment must be cleaned (if required) on site and not on adjacent footpaths or roads; and</w:t>
      </w:r>
    </w:p>
    <w:p w:rsidR="003240BC" w:rsidRPr="003240BC" w:rsidRDefault="003240BC" w:rsidP="00811920">
      <w:pPr>
        <w:ind w:left="1440" w:hanging="720"/>
        <w:rPr>
          <w:rFonts w:ascii="Arial" w:hAnsi="Arial" w:cs="Arial"/>
          <w:sz w:val="22"/>
          <w:szCs w:val="22"/>
        </w:rPr>
      </w:pPr>
      <w:r w:rsidRPr="003240BC">
        <w:rPr>
          <w:rFonts w:ascii="Arial" w:hAnsi="Arial" w:cs="Arial"/>
          <w:sz w:val="22"/>
          <w:szCs w:val="22"/>
        </w:rPr>
        <w:t xml:space="preserve">e) </w:t>
      </w:r>
      <w:r w:rsidRPr="003240BC">
        <w:rPr>
          <w:rFonts w:ascii="Arial" w:hAnsi="Arial" w:cs="Arial"/>
          <w:sz w:val="22"/>
          <w:szCs w:val="22"/>
        </w:rPr>
        <w:tab/>
        <w:t>all litter (including construction refuse, packaging, waste materials and off cuts, and all other rubbish generated by occupation of the site) must be contained on site; and</w:t>
      </w:r>
    </w:p>
    <w:p w:rsidR="003240BC" w:rsidRPr="003240BC" w:rsidRDefault="003240BC" w:rsidP="00811920">
      <w:pPr>
        <w:ind w:firstLine="720"/>
        <w:rPr>
          <w:rFonts w:ascii="Arial" w:hAnsi="Arial" w:cs="Arial"/>
          <w:sz w:val="22"/>
          <w:szCs w:val="22"/>
        </w:rPr>
      </w:pPr>
      <w:r w:rsidRPr="003240BC">
        <w:rPr>
          <w:rFonts w:ascii="Arial" w:hAnsi="Arial" w:cs="Arial"/>
          <w:sz w:val="22"/>
          <w:szCs w:val="22"/>
        </w:rPr>
        <w:t>f)</w:t>
      </w:r>
      <w:r w:rsidRPr="003240BC">
        <w:rPr>
          <w:rFonts w:ascii="Arial" w:hAnsi="Arial" w:cs="Arial"/>
          <w:sz w:val="22"/>
          <w:szCs w:val="22"/>
        </w:rPr>
        <w:tab/>
        <w:t>dust suppression;</w:t>
      </w:r>
    </w:p>
    <w:p w:rsidR="003240BC" w:rsidRPr="003240BC" w:rsidRDefault="003240BC" w:rsidP="003240BC">
      <w:pPr>
        <w:rPr>
          <w:rFonts w:ascii="Arial" w:hAnsi="Arial" w:cs="Arial"/>
          <w:sz w:val="22"/>
          <w:szCs w:val="22"/>
        </w:rPr>
      </w:pPr>
    </w:p>
    <w:p w:rsidR="003240BC" w:rsidRPr="003240BC" w:rsidRDefault="003240BC" w:rsidP="00811920">
      <w:pPr>
        <w:ind w:firstLine="720"/>
        <w:rPr>
          <w:rFonts w:ascii="Arial" w:hAnsi="Arial" w:cs="Arial"/>
          <w:sz w:val="22"/>
          <w:szCs w:val="22"/>
        </w:rPr>
      </w:pPr>
      <w:r w:rsidRPr="003240BC">
        <w:rPr>
          <w:rFonts w:ascii="Arial" w:hAnsi="Arial" w:cs="Arial"/>
          <w:sz w:val="22"/>
          <w:szCs w:val="22"/>
        </w:rPr>
        <w:t>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Preparation of Landscape Plans</w:t>
      </w:r>
    </w:p>
    <w:p w:rsidR="003240BC" w:rsidRPr="003240BC" w:rsidRDefault="003240BC" w:rsidP="00811920">
      <w:pPr>
        <w:ind w:left="720" w:hanging="720"/>
        <w:rPr>
          <w:rFonts w:ascii="Arial" w:hAnsi="Arial" w:cs="Arial"/>
          <w:sz w:val="22"/>
          <w:szCs w:val="22"/>
        </w:rPr>
      </w:pPr>
      <w:r w:rsidRPr="003240BC">
        <w:rPr>
          <w:rFonts w:ascii="Arial" w:hAnsi="Arial" w:cs="Arial"/>
          <w:sz w:val="22"/>
          <w:szCs w:val="22"/>
        </w:rPr>
        <w:t>10.</w:t>
      </w:r>
      <w:r w:rsidRPr="003240BC">
        <w:rPr>
          <w:rFonts w:ascii="Arial" w:hAnsi="Arial" w:cs="Arial"/>
          <w:sz w:val="22"/>
          <w:szCs w:val="22"/>
        </w:rPr>
        <w:tab/>
        <w:t xml:space="preserve">Prior to the commencement of development, three (3) copies of a landscape plan prepared by a suitably qualified or experienced person, to the satisfaction of the Responsible Authority, must be submitted to and approved by the Responsible Authority. When approved, the plan will be endorsed and then form part of the permit. The plan must be generally in accordance with the Landscape </w:t>
      </w:r>
      <w:proofErr w:type="spellStart"/>
      <w:r w:rsidRPr="003240BC">
        <w:rPr>
          <w:rFonts w:ascii="Arial" w:hAnsi="Arial" w:cs="Arial"/>
          <w:sz w:val="22"/>
          <w:szCs w:val="22"/>
        </w:rPr>
        <w:t>Masterplan</w:t>
      </w:r>
      <w:proofErr w:type="spellEnd"/>
      <w:r w:rsidRPr="003240BC">
        <w:rPr>
          <w:rFonts w:ascii="Arial" w:hAnsi="Arial" w:cs="Arial"/>
          <w:sz w:val="22"/>
          <w:szCs w:val="22"/>
        </w:rPr>
        <w:t xml:space="preserve"> forming part of the approved Development Plan. The plan must be drawn to scale and show:</w:t>
      </w:r>
    </w:p>
    <w:p w:rsidR="003240BC" w:rsidRPr="003240BC" w:rsidRDefault="003240BC" w:rsidP="003240BC">
      <w:pPr>
        <w:rPr>
          <w:rFonts w:ascii="Arial" w:hAnsi="Arial" w:cs="Arial"/>
          <w:sz w:val="22"/>
          <w:szCs w:val="22"/>
        </w:rPr>
      </w:pP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All existing trees proposed for retention and removal, including trees on adjacent roads and land that may be affected by the development.</w:t>
      </w:r>
    </w:p>
    <w:p w:rsidR="003240BC" w:rsidRPr="003240BC" w:rsidRDefault="003240BC" w:rsidP="00514552">
      <w:pPr>
        <w:ind w:firstLine="720"/>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The layout of all planting within the development site.</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c)</w:t>
      </w:r>
      <w:r w:rsidRPr="003240BC">
        <w:rPr>
          <w:rFonts w:ascii="Arial" w:hAnsi="Arial" w:cs="Arial"/>
          <w:sz w:val="22"/>
          <w:szCs w:val="22"/>
        </w:rPr>
        <w:tab/>
        <w:t>A detailed planting schedule of all proposed planting including botanical names, common names, supply sizes, sizes at maturity, densities and quantities of each plant.</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d)</w:t>
      </w:r>
      <w:r w:rsidRPr="003240BC">
        <w:rPr>
          <w:rFonts w:ascii="Arial" w:hAnsi="Arial" w:cs="Arial"/>
          <w:sz w:val="22"/>
          <w:szCs w:val="22"/>
        </w:rPr>
        <w:tab/>
        <w:t>The proposed layout, materials and finishes of garden beds, paths, areas of pavement, structures, fences, street furniture, wall treatments etc.</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e)</w:t>
      </w:r>
      <w:r w:rsidRPr="003240BC">
        <w:rPr>
          <w:rFonts w:ascii="Arial" w:hAnsi="Arial" w:cs="Arial"/>
          <w:sz w:val="22"/>
          <w:szCs w:val="22"/>
        </w:rPr>
        <w:tab/>
        <w:t>Any additional supporting information, such as certified structural designs or building forms.</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f)</w:t>
      </w:r>
      <w:r w:rsidRPr="003240BC">
        <w:rPr>
          <w:rFonts w:ascii="Arial" w:hAnsi="Arial" w:cs="Arial"/>
          <w:sz w:val="22"/>
          <w:szCs w:val="22"/>
        </w:rPr>
        <w:tab/>
        <w:t>All proposed tree planting using semi-advanced trees with a minimum container size of 45 litres or 2 metres in height.</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lastRenderedPageBreak/>
        <w:t>g)</w:t>
      </w:r>
      <w:r w:rsidRPr="003240BC">
        <w:rPr>
          <w:rFonts w:ascii="Arial" w:hAnsi="Arial" w:cs="Arial"/>
          <w:sz w:val="22"/>
          <w:szCs w:val="22"/>
        </w:rPr>
        <w:tab/>
        <w:t>The maintenance schedule for all proposed landscaping, including hard and soft landscaping elements.</w:t>
      </w:r>
    </w:p>
    <w:p w:rsidR="003240BC" w:rsidRPr="003240BC" w:rsidRDefault="003240BC" w:rsidP="00514552">
      <w:pPr>
        <w:ind w:firstLine="720"/>
        <w:rPr>
          <w:rFonts w:ascii="Arial" w:hAnsi="Arial" w:cs="Arial"/>
          <w:sz w:val="22"/>
          <w:szCs w:val="22"/>
        </w:rPr>
      </w:pPr>
      <w:r w:rsidRPr="003240BC">
        <w:rPr>
          <w:rFonts w:ascii="Arial" w:hAnsi="Arial" w:cs="Arial"/>
          <w:sz w:val="22"/>
          <w:szCs w:val="22"/>
        </w:rPr>
        <w:t>h)</w:t>
      </w:r>
      <w:r w:rsidRPr="003240BC">
        <w:rPr>
          <w:rFonts w:ascii="Arial" w:hAnsi="Arial" w:cs="Arial"/>
          <w:sz w:val="22"/>
          <w:szCs w:val="22"/>
        </w:rPr>
        <w:tab/>
        <w:t>Detail and location of way-finding signage</w:t>
      </w:r>
    </w:p>
    <w:p w:rsidR="003240BC" w:rsidRPr="003240BC" w:rsidRDefault="003240BC" w:rsidP="00514552">
      <w:pPr>
        <w:ind w:left="1440" w:hanging="720"/>
        <w:rPr>
          <w:rFonts w:ascii="Arial" w:hAnsi="Arial" w:cs="Arial"/>
          <w:sz w:val="22"/>
          <w:szCs w:val="22"/>
        </w:rPr>
      </w:pPr>
      <w:proofErr w:type="spellStart"/>
      <w:r w:rsidRPr="003240BC">
        <w:rPr>
          <w:rFonts w:ascii="Arial" w:hAnsi="Arial" w:cs="Arial"/>
          <w:sz w:val="22"/>
          <w:szCs w:val="22"/>
        </w:rPr>
        <w:t>i</w:t>
      </w:r>
      <w:proofErr w:type="spellEnd"/>
      <w:r w:rsidRPr="003240BC">
        <w:rPr>
          <w:rFonts w:ascii="Arial" w:hAnsi="Arial" w:cs="Arial"/>
          <w:sz w:val="22"/>
          <w:szCs w:val="22"/>
        </w:rPr>
        <w:t>)</w:t>
      </w:r>
      <w:r w:rsidRPr="003240BC">
        <w:rPr>
          <w:rFonts w:ascii="Arial" w:hAnsi="Arial" w:cs="Arial"/>
          <w:sz w:val="22"/>
          <w:szCs w:val="22"/>
        </w:rPr>
        <w:tab/>
        <w:t>similar species of trees along the Bellarine Hwy as currently exists to retain an indigenous landscape opposite the Gateway Sanctuary;</w:t>
      </w:r>
    </w:p>
    <w:p w:rsidR="003240BC" w:rsidRPr="003240BC" w:rsidRDefault="003240BC" w:rsidP="003240BC">
      <w:pPr>
        <w:rPr>
          <w:rFonts w:ascii="Arial" w:hAnsi="Arial" w:cs="Arial"/>
          <w:sz w:val="22"/>
          <w:szCs w:val="22"/>
        </w:rPr>
      </w:pPr>
    </w:p>
    <w:p w:rsidR="003240BC" w:rsidRPr="003240BC" w:rsidRDefault="003240BC" w:rsidP="00514552">
      <w:pPr>
        <w:ind w:firstLine="720"/>
        <w:rPr>
          <w:rFonts w:ascii="Arial" w:hAnsi="Arial" w:cs="Arial"/>
          <w:sz w:val="22"/>
          <w:szCs w:val="22"/>
        </w:rPr>
      </w:pPr>
      <w:r w:rsidRPr="003240BC">
        <w:rPr>
          <w:rFonts w:ascii="Arial" w:hAnsi="Arial" w:cs="Arial"/>
          <w:sz w:val="22"/>
          <w:szCs w:val="22"/>
        </w:rPr>
        <w:t>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Completion and Maintenance of Landscape Works</w:t>
      </w:r>
    </w:p>
    <w:p w:rsidR="003240BC" w:rsidRPr="003240BC" w:rsidRDefault="00514552" w:rsidP="00514552">
      <w:pPr>
        <w:ind w:left="720" w:hanging="720"/>
        <w:rPr>
          <w:rFonts w:ascii="Arial" w:hAnsi="Arial" w:cs="Arial"/>
          <w:sz w:val="22"/>
          <w:szCs w:val="22"/>
        </w:rPr>
      </w:pPr>
      <w:r>
        <w:rPr>
          <w:rFonts w:ascii="Arial" w:hAnsi="Arial" w:cs="Arial"/>
          <w:sz w:val="22"/>
          <w:szCs w:val="22"/>
        </w:rPr>
        <w:t>11</w:t>
      </w:r>
      <w:r w:rsidR="003240BC" w:rsidRPr="003240BC">
        <w:rPr>
          <w:rFonts w:ascii="Arial" w:hAnsi="Arial" w:cs="Arial"/>
          <w:sz w:val="22"/>
          <w:szCs w:val="22"/>
        </w:rPr>
        <w:t>.</w:t>
      </w:r>
      <w:r w:rsidR="003240BC" w:rsidRPr="003240BC">
        <w:rPr>
          <w:rFonts w:ascii="Arial" w:hAnsi="Arial" w:cs="Arial"/>
          <w:sz w:val="22"/>
          <w:szCs w:val="22"/>
        </w:rPr>
        <w:tab/>
        <w:t xml:space="preserve">Prior to the occupation of the development, the landscaping works as shown on the endorsed plans must be carried out and completed to the satisfaction of the Responsible Authority. The landscaping shown on the endorsed plans must be maintained to the satisfaction of the Responsible Authority.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Protection of Existing Trees</w:t>
      </w:r>
    </w:p>
    <w:p w:rsidR="003240BC" w:rsidRPr="003240BC" w:rsidRDefault="00514552" w:rsidP="00514552">
      <w:pPr>
        <w:ind w:left="720" w:hanging="720"/>
        <w:rPr>
          <w:rFonts w:ascii="Arial" w:hAnsi="Arial" w:cs="Arial"/>
          <w:bCs/>
          <w:sz w:val="22"/>
          <w:szCs w:val="22"/>
        </w:rPr>
      </w:pPr>
      <w:r>
        <w:rPr>
          <w:rFonts w:ascii="Arial" w:hAnsi="Arial" w:cs="Arial"/>
          <w:bCs/>
          <w:sz w:val="22"/>
          <w:szCs w:val="22"/>
        </w:rPr>
        <w:t>12</w:t>
      </w:r>
      <w:r w:rsidR="003240BC" w:rsidRPr="003240BC">
        <w:rPr>
          <w:rFonts w:ascii="Arial" w:hAnsi="Arial" w:cs="Arial"/>
          <w:bCs/>
          <w:sz w:val="22"/>
          <w:szCs w:val="22"/>
        </w:rPr>
        <w:t>.</w:t>
      </w:r>
      <w:r w:rsidR="003240BC" w:rsidRPr="003240BC">
        <w:rPr>
          <w:rFonts w:ascii="Arial" w:hAnsi="Arial" w:cs="Arial"/>
          <w:bCs/>
          <w:sz w:val="22"/>
          <w:szCs w:val="22"/>
        </w:rPr>
        <w:tab/>
        <w:t xml:space="preserve">Prior to the commencement of the development, a Tree Protection Plan must be prepared and submitted to the Responsible Authority for approval. The Plan must be to the satisfaction of the Responsible Authority. The Tree Protection Plan must outline measures for the protection of all trees to be retained within the development site and on adjoining road reserves and neighbouring properties (including  trees 1, 3, 4, 6 and 7 as identified in the </w:t>
      </w:r>
      <w:proofErr w:type="spellStart"/>
      <w:r w:rsidR="003240BC" w:rsidRPr="003240BC">
        <w:rPr>
          <w:rFonts w:ascii="Arial" w:hAnsi="Arial" w:cs="Arial"/>
          <w:bCs/>
          <w:sz w:val="22"/>
          <w:szCs w:val="22"/>
        </w:rPr>
        <w:t>Arboricultural</w:t>
      </w:r>
      <w:proofErr w:type="spellEnd"/>
      <w:r w:rsidR="003240BC" w:rsidRPr="003240BC">
        <w:rPr>
          <w:rFonts w:ascii="Arial" w:hAnsi="Arial" w:cs="Arial"/>
          <w:bCs/>
          <w:sz w:val="22"/>
          <w:szCs w:val="22"/>
        </w:rPr>
        <w:t xml:space="preserve"> Report prepared by Tree Response, and have regard to the Tree Response </w:t>
      </w:r>
      <w:proofErr w:type="spellStart"/>
      <w:r w:rsidR="003240BC" w:rsidRPr="003240BC">
        <w:rPr>
          <w:rFonts w:ascii="Arial" w:hAnsi="Arial" w:cs="Arial"/>
          <w:bCs/>
          <w:sz w:val="22"/>
          <w:szCs w:val="22"/>
        </w:rPr>
        <w:t>Arboricultural</w:t>
      </w:r>
      <w:proofErr w:type="spellEnd"/>
      <w:r w:rsidR="003240BC" w:rsidRPr="003240BC">
        <w:rPr>
          <w:rFonts w:ascii="Arial" w:hAnsi="Arial" w:cs="Arial"/>
          <w:bCs/>
          <w:sz w:val="22"/>
          <w:szCs w:val="22"/>
        </w:rPr>
        <w:t xml:space="preserve"> Report dated February 4, 2013 and AS4970 – 2009 (Protection of Trees on Development Sites). When approved, the Plan will be endorsed and form part of the permit. </w:t>
      </w:r>
    </w:p>
    <w:p w:rsidR="003240BC" w:rsidRPr="003240BC" w:rsidRDefault="003240BC" w:rsidP="003240BC">
      <w:pPr>
        <w:rPr>
          <w:rFonts w:ascii="Arial" w:hAnsi="Arial" w:cs="Arial"/>
          <w:bCs/>
          <w:sz w:val="22"/>
          <w:szCs w:val="22"/>
        </w:rPr>
      </w:pPr>
      <w:r w:rsidRPr="003240BC">
        <w:rPr>
          <w:rFonts w:ascii="Arial" w:hAnsi="Arial" w:cs="Arial"/>
          <w:bCs/>
          <w:sz w:val="22"/>
          <w:szCs w:val="22"/>
        </w:rPr>
        <w:tab/>
      </w:r>
    </w:p>
    <w:p w:rsidR="003240BC" w:rsidRPr="003240BC" w:rsidRDefault="003240BC" w:rsidP="00514552">
      <w:pPr>
        <w:ind w:left="720"/>
        <w:rPr>
          <w:rFonts w:ascii="Arial" w:hAnsi="Arial" w:cs="Arial"/>
          <w:bCs/>
          <w:sz w:val="22"/>
          <w:szCs w:val="22"/>
        </w:rPr>
      </w:pPr>
      <w:r w:rsidRPr="003240BC">
        <w:rPr>
          <w:rFonts w:ascii="Arial" w:hAnsi="Arial" w:cs="Arial"/>
          <w:bCs/>
          <w:sz w:val="22"/>
          <w:szCs w:val="22"/>
        </w:rPr>
        <w:t>The City’s Environment and Natural Resources Unit must be contacted to inspect the Tree Protection Fencing prior to works commencing.</w:t>
      </w:r>
    </w:p>
    <w:p w:rsidR="003240BC" w:rsidRPr="003240BC" w:rsidRDefault="003240BC" w:rsidP="003240BC">
      <w:pPr>
        <w:rPr>
          <w:rFonts w:ascii="Arial" w:hAnsi="Arial" w:cs="Arial"/>
          <w:bCs/>
          <w:sz w:val="22"/>
          <w:szCs w:val="22"/>
        </w:rPr>
      </w:pPr>
    </w:p>
    <w:p w:rsidR="003240BC" w:rsidRPr="003240BC" w:rsidRDefault="003240BC" w:rsidP="00514552">
      <w:pPr>
        <w:ind w:left="720"/>
        <w:rPr>
          <w:rFonts w:ascii="Arial" w:hAnsi="Arial" w:cs="Arial"/>
          <w:bCs/>
          <w:sz w:val="22"/>
          <w:szCs w:val="22"/>
        </w:rPr>
      </w:pPr>
      <w:r w:rsidRPr="003240BC">
        <w:rPr>
          <w:rFonts w:ascii="Arial" w:hAnsi="Arial" w:cs="Arial"/>
          <w:bCs/>
          <w:sz w:val="22"/>
          <w:szCs w:val="22"/>
        </w:rPr>
        <w:t xml:space="preserve">Once approved, the tree protection plan must be implemented and maintained for the duration of works.  Tree protection measures shall not be accessed, altered or modified without the written consent of the Responsible Authority and consulting </w:t>
      </w:r>
      <w:proofErr w:type="spellStart"/>
      <w:r w:rsidRPr="003240BC">
        <w:rPr>
          <w:rFonts w:ascii="Arial" w:hAnsi="Arial" w:cs="Arial"/>
          <w:bCs/>
          <w:sz w:val="22"/>
          <w:szCs w:val="22"/>
        </w:rPr>
        <w:t>Arborist</w:t>
      </w:r>
      <w:proofErr w:type="spellEnd"/>
      <w:r w:rsidRPr="003240BC">
        <w:rPr>
          <w:rFonts w:ascii="Arial" w:hAnsi="Arial" w:cs="Arial"/>
          <w:bCs/>
          <w:sz w:val="22"/>
          <w:szCs w:val="22"/>
        </w:rPr>
        <w:t>.</w:t>
      </w:r>
    </w:p>
    <w:p w:rsidR="003240BC" w:rsidRPr="003240BC" w:rsidRDefault="003240BC" w:rsidP="003240BC">
      <w:pPr>
        <w:rPr>
          <w:rFonts w:ascii="Arial" w:hAnsi="Arial" w:cs="Arial"/>
          <w:bCs/>
          <w:sz w:val="22"/>
          <w:szCs w:val="22"/>
        </w:rPr>
      </w:pPr>
    </w:p>
    <w:p w:rsidR="003240BC" w:rsidRPr="003240BC" w:rsidRDefault="00514552" w:rsidP="00514552">
      <w:pPr>
        <w:ind w:left="720" w:hanging="720"/>
        <w:rPr>
          <w:rFonts w:ascii="Arial" w:hAnsi="Arial" w:cs="Arial"/>
          <w:bCs/>
          <w:sz w:val="22"/>
          <w:szCs w:val="22"/>
        </w:rPr>
      </w:pPr>
      <w:r>
        <w:rPr>
          <w:rFonts w:ascii="Arial" w:hAnsi="Arial" w:cs="Arial"/>
          <w:bCs/>
          <w:sz w:val="22"/>
          <w:szCs w:val="22"/>
        </w:rPr>
        <w:t>13</w:t>
      </w:r>
      <w:r w:rsidR="003240BC" w:rsidRPr="003240BC">
        <w:rPr>
          <w:rFonts w:ascii="Arial" w:hAnsi="Arial" w:cs="Arial"/>
          <w:bCs/>
          <w:sz w:val="22"/>
          <w:szCs w:val="22"/>
        </w:rPr>
        <w:t>.</w:t>
      </w:r>
      <w:r w:rsidR="003240BC" w:rsidRPr="003240BC">
        <w:rPr>
          <w:rFonts w:ascii="Arial" w:hAnsi="Arial" w:cs="Arial"/>
          <w:bCs/>
          <w:sz w:val="22"/>
          <w:szCs w:val="22"/>
        </w:rPr>
        <w:tab/>
        <w:t>All persons undertaking works on site must be informed about the areas of native vegetation to be retained on site and all environmental conditions included as part of this planning permit, in particular the approved CMP and Tree Protection Plan. This information must be provided by means of an induction process, and records of this must be kept. A copy of the permit must be made available to all people working on the project.</w:t>
      </w:r>
    </w:p>
    <w:p w:rsidR="003240BC" w:rsidRPr="003240BC" w:rsidRDefault="003240BC" w:rsidP="003240BC">
      <w:pPr>
        <w:rPr>
          <w:rFonts w:ascii="Arial" w:hAnsi="Arial" w:cs="Arial"/>
          <w:bCs/>
          <w:sz w:val="22"/>
          <w:szCs w:val="22"/>
        </w:rPr>
      </w:pPr>
    </w:p>
    <w:p w:rsidR="003240BC" w:rsidRPr="003240BC" w:rsidRDefault="00514552" w:rsidP="00514552">
      <w:pPr>
        <w:ind w:left="720" w:hanging="720"/>
        <w:rPr>
          <w:rFonts w:ascii="Arial" w:hAnsi="Arial" w:cs="Arial"/>
          <w:bCs/>
          <w:sz w:val="22"/>
          <w:szCs w:val="22"/>
        </w:rPr>
      </w:pPr>
      <w:r>
        <w:rPr>
          <w:rFonts w:ascii="Arial" w:hAnsi="Arial" w:cs="Arial"/>
          <w:bCs/>
          <w:sz w:val="22"/>
          <w:szCs w:val="22"/>
        </w:rPr>
        <w:t>13</w:t>
      </w:r>
      <w:r w:rsidR="003240BC" w:rsidRPr="003240BC">
        <w:rPr>
          <w:rFonts w:ascii="Arial" w:hAnsi="Arial" w:cs="Arial"/>
          <w:bCs/>
          <w:sz w:val="22"/>
          <w:szCs w:val="22"/>
        </w:rPr>
        <w:t>.</w:t>
      </w:r>
      <w:r w:rsidR="003240BC" w:rsidRPr="003240BC">
        <w:rPr>
          <w:rFonts w:ascii="Arial" w:hAnsi="Arial" w:cs="Arial"/>
          <w:bCs/>
          <w:sz w:val="22"/>
          <w:szCs w:val="22"/>
        </w:rPr>
        <w:tab/>
        <w:t>No vehicular or pedestrian access, trenching or soil excavation may occur within the Tree Protection Zone without the written consent of the Responsible Authority.  No storage or dumping of tools, equipment or waste may occur within the Tree Protection Zone.</w:t>
      </w:r>
    </w:p>
    <w:p w:rsidR="003240BC" w:rsidRPr="003240BC" w:rsidRDefault="003240BC" w:rsidP="003240BC">
      <w:pPr>
        <w:rPr>
          <w:rFonts w:ascii="Arial" w:hAnsi="Arial" w:cs="Arial"/>
          <w:bCs/>
          <w:sz w:val="22"/>
          <w:szCs w:val="22"/>
        </w:rPr>
      </w:pPr>
    </w:p>
    <w:p w:rsidR="003240BC" w:rsidRPr="003240BC" w:rsidRDefault="00514552" w:rsidP="00514552">
      <w:pPr>
        <w:ind w:left="720" w:hanging="720"/>
        <w:rPr>
          <w:rFonts w:ascii="Arial" w:hAnsi="Arial" w:cs="Arial"/>
          <w:bCs/>
          <w:sz w:val="22"/>
          <w:szCs w:val="22"/>
        </w:rPr>
      </w:pPr>
      <w:r>
        <w:rPr>
          <w:rFonts w:ascii="Arial" w:hAnsi="Arial" w:cs="Arial"/>
          <w:bCs/>
          <w:sz w:val="22"/>
          <w:szCs w:val="22"/>
        </w:rPr>
        <w:t>14</w:t>
      </w:r>
      <w:r w:rsidR="003240BC" w:rsidRPr="003240BC">
        <w:rPr>
          <w:rFonts w:ascii="Arial" w:hAnsi="Arial" w:cs="Arial"/>
          <w:bCs/>
          <w:sz w:val="22"/>
          <w:szCs w:val="22"/>
        </w:rPr>
        <w:t>.</w:t>
      </w:r>
      <w:r w:rsidR="003240BC" w:rsidRPr="003240BC">
        <w:rPr>
          <w:rFonts w:ascii="Arial" w:hAnsi="Arial" w:cs="Arial"/>
          <w:bCs/>
          <w:sz w:val="22"/>
          <w:szCs w:val="22"/>
        </w:rPr>
        <w:tab/>
        <w:t xml:space="preserve">All work within the drip lines of any tree either above or below ground which has been nominated for protection must be supervised by the consulting </w:t>
      </w:r>
      <w:proofErr w:type="spellStart"/>
      <w:r w:rsidR="003240BC" w:rsidRPr="003240BC">
        <w:rPr>
          <w:rFonts w:ascii="Arial" w:hAnsi="Arial" w:cs="Arial"/>
          <w:bCs/>
          <w:sz w:val="22"/>
          <w:szCs w:val="22"/>
        </w:rPr>
        <w:t>arborist</w:t>
      </w:r>
      <w:proofErr w:type="spellEnd"/>
      <w:r w:rsidR="003240BC" w:rsidRPr="003240BC">
        <w:rPr>
          <w:rFonts w:ascii="Arial" w:hAnsi="Arial" w:cs="Arial"/>
          <w:bCs/>
          <w:sz w:val="22"/>
          <w:szCs w:val="22"/>
        </w:rPr>
        <w:t xml:space="preserve"> to ensure that </w:t>
      </w:r>
      <w:r w:rsidR="003240BC" w:rsidRPr="003240BC">
        <w:rPr>
          <w:rFonts w:ascii="Arial" w:hAnsi="Arial" w:cs="Arial"/>
          <w:bCs/>
          <w:sz w:val="22"/>
          <w:szCs w:val="22"/>
        </w:rPr>
        <w:lastRenderedPageBreak/>
        <w:t>the works are completed in a manner which minimises damage or impact on the tree(s) to be protected.</w:t>
      </w:r>
    </w:p>
    <w:p w:rsidR="003240BC" w:rsidRPr="003240BC" w:rsidRDefault="003240BC" w:rsidP="003240BC">
      <w:pPr>
        <w:rPr>
          <w:rFonts w:ascii="Arial" w:hAnsi="Arial" w:cs="Arial"/>
          <w:bCs/>
          <w:sz w:val="22"/>
          <w:szCs w:val="22"/>
        </w:rPr>
      </w:pPr>
    </w:p>
    <w:p w:rsidR="003240BC" w:rsidRPr="003240BC" w:rsidRDefault="00514552" w:rsidP="00514552">
      <w:pPr>
        <w:ind w:left="720" w:hanging="720"/>
        <w:rPr>
          <w:rFonts w:ascii="Arial" w:hAnsi="Arial" w:cs="Arial"/>
          <w:bCs/>
          <w:sz w:val="22"/>
          <w:szCs w:val="22"/>
        </w:rPr>
      </w:pPr>
      <w:r>
        <w:rPr>
          <w:rFonts w:ascii="Arial" w:hAnsi="Arial" w:cs="Arial"/>
          <w:bCs/>
          <w:sz w:val="22"/>
          <w:szCs w:val="22"/>
        </w:rPr>
        <w:t>15</w:t>
      </w:r>
      <w:r w:rsidR="003240BC" w:rsidRPr="003240BC">
        <w:rPr>
          <w:rFonts w:ascii="Arial" w:hAnsi="Arial" w:cs="Arial"/>
          <w:bCs/>
          <w:sz w:val="22"/>
          <w:szCs w:val="22"/>
        </w:rPr>
        <w:t>.</w:t>
      </w:r>
      <w:r w:rsidR="003240BC" w:rsidRPr="003240BC">
        <w:rPr>
          <w:rFonts w:ascii="Arial" w:hAnsi="Arial" w:cs="Arial"/>
          <w:bCs/>
          <w:sz w:val="22"/>
          <w:szCs w:val="22"/>
        </w:rPr>
        <w:tab/>
        <w:t xml:space="preserve">Any pruning of Tree 4 as identified in the </w:t>
      </w:r>
      <w:proofErr w:type="spellStart"/>
      <w:r w:rsidR="003240BC" w:rsidRPr="003240BC">
        <w:rPr>
          <w:rFonts w:ascii="Arial" w:hAnsi="Arial" w:cs="Arial"/>
          <w:bCs/>
          <w:sz w:val="22"/>
          <w:szCs w:val="22"/>
        </w:rPr>
        <w:t>Arboricultural</w:t>
      </w:r>
      <w:proofErr w:type="spellEnd"/>
      <w:r w:rsidR="003240BC" w:rsidRPr="003240BC">
        <w:rPr>
          <w:rFonts w:ascii="Arial" w:hAnsi="Arial" w:cs="Arial"/>
          <w:bCs/>
          <w:sz w:val="22"/>
          <w:szCs w:val="22"/>
        </w:rPr>
        <w:t xml:space="preserve"> Report prepared by Tree Response must only be completed by a suitably qualified </w:t>
      </w:r>
      <w:proofErr w:type="spellStart"/>
      <w:r w:rsidR="003240BC" w:rsidRPr="003240BC">
        <w:rPr>
          <w:rFonts w:ascii="Arial" w:hAnsi="Arial" w:cs="Arial"/>
          <w:bCs/>
          <w:sz w:val="22"/>
          <w:szCs w:val="22"/>
        </w:rPr>
        <w:t>arborist</w:t>
      </w:r>
      <w:proofErr w:type="spellEnd"/>
      <w:r w:rsidR="003240BC" w:rsidRPr="003240BC">
        <w:rPr>
          <w:rFonts w:ascii="Arial" w:hAnsi="Arial" w:cs="Arial"/>
          <w:bCs/>
          <w:sz w:val="22"/>
          <w:szCs w:val="22"/>
        </w:rPr>
        <w:t xml:space="preserve"> and must be carried out in accordance to the requirements of AS4373 -2007 Pruning of Amenity Trees to the satisfaction of the Responsible Authority.</w:t>
      </w:r>
    </w:p>
    <w:p w:rsidR="003240BC" w:rsidRPr="003240BC" w:rsidRDefault="003240BC" w:rsidP="003240BC">
      <w:pPr>
        <w:rPr>
          <w:rFonts w:ascii="Arial" w:hAnsi="Arial" w:cs="Arial"/>
          <w:bCs/>
          <w:sz w:val="22"/>
          <w:szCs w:val="22"/>
        </w:rPr>
      </w:pPr>
    </w:p>
    <w:p w:rsidR="003240BC" w:rsidRPr="003240BC" w:rsidRDefault="00514552" w:rsidP="00514552">
      <w:pPr>
        <w:ind w:left="720" w:hanging="720"/>
        <w:rPr>
          <w:rFonts w:ascii="Arial" w:hAnsi="Arial" w:cs="Arial"/>
          <w:bCs/>
          <w:sz w:val="22"/>
          <w:szCs w:val="22"/>
        </w:rPr>
      </w:pPr>
      <w:r>
        <w:rPr>
          <w:rFonts w:ascii="Arial" w:hAnsi="Arial" w:cs="Arial"/>
          <w:bCs/>
          <w:sz w:val="22"/>
          <w:szCs w:val="22"/>
        </w:rPr>
        <w:t>16</w:t>
      </w:r>
      <w:r w:rsidR="003240BC" w:rsidRPr="003240BC">
        <w:rPr>
          <w:rFonts w:ascii="Arial" w:hAnsi="Arial" w:cs="Arial"/>
          <w:bCs/>
          <w:sz w:val="22"/>
          <w:szCs w:val="22"/>
        </w:rPr>
        <w:t>.</w:t>
      </w:r>
      <w:r w:rsidR="003240BC" w:rsidRPr="003240BC">
        <w:rPr>
          <w:rFonts w:ascii="Arial" w:hAnsi="Arial" w:cs="Arial"/>
          <w:bCs/>
          <w:sz w:val="22"/>
          <w:szCs w:val="22"/>
        </w:rPr>
        <w:tab/>
        <w:t xml:space="preserve">Other than the native vegetation shown on the endorsed plans, native vegetation must not be removed, destroyed or lopped native vegetation. </w:t>
      </w:r>
    </w:p>
    <w:p w:rsidR="003240BC" w:rsidRPr="003240BC" w:rsidRDefault="003240BC" w:rsidP="003240BC">
      <w:pPr>
        <w:rPr>
          <w:rFonts w:ascii="Arial" w:hAnsi="Arial" w:cs="Arial"/>
          <w:bCs/>
          <w:sz w:val="22"/>
          <w:szCs w:val="22"/>
        </w:rPr>
      </w:pPr>
    </w:p>
    <w:p w:rsidR="003240BC" w:rsidRPr="003240BC" w:rsidRDefault="00514552" w:rsidP="003240BC">
      <w:pPr>
        <w:rPr>
          <w:rFonts w:ascii="Arial" w:hAnsi="Arial" w:cs="Arial"/>
          <w:bCs/>
          <w:sz w:val="22"/>
          <w:szCs w:val="22"/>
        </w:rPr>
      </w:pPr>
      <w:r>
        <w:rPr>
          <w:rFonts w:ascii="Arial" w:hAnsi="Arial" w:cs="Arial"/>
          <w:bCs/>
          <w:sz w:val="22"/>
          <w:szCs w:val="22"/>
        </w:rPr>
        <w:t>17</w:t>
      </w:r>
      <w:r w:rsidR="003240BC" w:rsidRPr="003240BC">
        <w:rPr>
          <w:rFonts w:ascii="Arial" w:hAnsi="Arial" w:cs="Arial"/>
          <w:bCs/>
          <w:sz w:val="22"/>
          <w:szCs w:val="22"/>
        </w:rPr>
        <w:t>.</w:t>
      </w:r>
      <w:r w:rsidR="003240BC" w:rsidRPr="003240BC">
        <w:rPr>
          <w:rFonts w:ascii="Arial" w:hAnsi="Arial" w:cs="Arial"/>
          <w:bCs/>
          <w:sz w:val="22"/>
          <w:szCs w:val="22"/>
        </w:rPr>
        <w:tab/>
        <w:t xml:space="preserve">All tree removal works shall only be undertaken by a qualified Level 5 </w:t>
      </w:r>
      <w:proofErr w:type="spellStart"/>
      <w:r w:rsidR="003240BC" w:rsidRPr="003240BC">
        <w:rPr>
          <w:rFonts w:ascii="Arial" w:hAnsi="Arial" w:cs="Arial"/>
          <w:bCs/>
          <w:sz w:val="22"/>
          <w:szCs w:val="22"/>
        </w:rPr>
        <w:t>Arborist</w:t>
      </w:r>
      <w:proofErr w:type="spellEnd"/>
      <w:r w:rsidR="003240BC" w:rsidRPr="003240BC">
        <w:rPr>
          <w:rFonts w:ascii="Arial" w:hAnsi="Arial" w:cs="Arial"/>
          <w:bCs/>
          <w:sz w:val="22"/>
          <w:szCs w:val="22"/>
        </w:rPr>
        <w:t>.</w:t>
      </w:r>
    </w:p>
    <w:p w:rsidR="003240BC" w:rsidRPr="003240BC" w:rsidRDefault="003240BC" w:rsidP="003240BC">
      <w:pPr>
        <w:rPr>
          <w:rFonts w:ascii="Arial" w:hAnsi="Arial" w:cs="Arial"/>
          <w:bCs/>
          <w:sz w:val="22"/>
          <w:szCs w:val="22"/>
        </w:rPr>
      </w:pPr>
    </w:p>
    <w:p w:rsidR="003240BC" w:rsidRPr="003240BC" w:rsidRDefault="00514552" w:rsidP="00514552">
      <w:pPr>
        <w:ind w:left="720" w:hanging="720"/>
        <w:rPr>
          <w:rFonts w:ascii="Arial" w:hAnsi="Arial" w:cs="Arial"/>
          <w:bCs/>
          <w:sz w:val="22"/>
          <w:szCs w:val="22"/>
        </w:rPr>
      </w:pPr>
      <w:r>
        <w:rPr>
          <w:rFonts w:ascii="Arial" w:hAnsi="Arial" w:cs="Arial"/>
          <w:bCs/>
          <w:sz w:val="22"/>
          <w:szCs w:val="22"/>
        </w:rPr>
        <w:t>18</w:t>
      </w:r>
      <w:r w:rsidR="003240BC" w:rsidRPr="003240BC">
        <w:rPr>
          <w:rFonts w:ascii="Arial" w:hAnsi="Arial" w:cs="Arial"/>
          <w:bCs/>
          <w:sz w:val="22"/>
          <w:szCs w:val="22"/>
        </w:rPr>
        <w:t>.</w:t>
      </w:r>
      <w:r w:rsidR="003240BC" w:rsidRPr="003240BC">
        <w:rPr>
          <w:rFonts w:ascii="Arial" w:hAnsi="Arial" w:cs="Arial"/>
          <w:bCs/>
          <w:sz w:val="22"/>
          <w:szCs w:val="22"/>
        </w:rPr>
        <w:tab/>
        <w:t>Prior to the removal of native vegetation, an Offset Management Plan that is to the satisfaction of the Responsible Authority must be submitted to and approved by the Responsible Authority. The Offset Management Plan must show appropriate offsets to compensate for the loss of scattered indigenous trees of ‘High’ Conservation Significance.</w:t>
      </w:r>
    </w:p>
    <w:p w:rsidR="003240BC" w:rsidRPr="003240BC" w:rsidRDefault="003240BC" w:rsidP="003240BC">
      <w:pPr>
        <w:rPr>
          <w:rFonts w:ascii="Arial" w:hAnsi="Arial" w:cs="Arial"/>
          <w:bCs/>
          <w:sz w:val="22"/>
          <w:szCs w:val="22"/>
        </w:rPr>
      </w:pPr>
    </w:p>
    <w:p w:rsidR="003240BC" w:rsidRPr="003240BC" w:rsidRDefault="003240BC" w:rsidP="003240BC">
      <w:pPr>
        <w:rPr>
          <w:rFonts w:ascii="Arial" w:hAnsi="Arial" w:cs="Arial"/>
          <w:bCs/>
          <w:sz w:val="22"/>
          <w:szCs w:val="22"/>
        </w:rPr>
      </w:pPr>
      <w:r w:rsidRPr="003240BC">
        <w:rPr>
          <w:rFonts w:ascii="Arial" w:hAnsi="Arial" w:cs="Arial"/>
          <w:bCs/>
          <w:sz w:val="22"/>
          <w:szCs w:val="22"/>
        </w:rPr>
        <w:tab/>
        <w:t>The Offset Management Plan must include but is not limited to the following:</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Means of calculating the offsets;</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Locations where offsets will be provided;</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Details of works to be undertaken to achieve the required gain;</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Persons responsible for implementing and monitoring the offset plan;</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Methods for interim protection of newly established vegetation;</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Methods of permanent protection for the established offsets and measures to manage;</w:t>
      </w:r>
    </w:p>
    <w:p w:rsidR="003240BC" w:rsidRPr="003240BC" w:rsidRDefault="003240BC" w:rsidP="003240BC">
      <w:pPr>
        <w:numPr>
          <w:ilvl w:val="0"/>
          <w:numId w:val="8"/>
        </w:numPr>
        <w:rPr>
          <w:rFonts w:ascii="Arial" w:hAnsi="Arial" w:cs="Arial"/>
          <w:bCs/>
          <w:sz w:val="22"/>
          <w:szCs w:val="22"/>
        </w:rPr>
      </w:pPr>
      <w:r w:rsidRPr="003240BC">
        <w:rPr>
          <w:rFonts w:ascii="Arial" w:hAnsi="Arial" w:cs="Arial"/>
          <w:bCs/>
          <w:sz w:val="22"/>
          <w:szCs w:val="22"/>
        </w:rPr>
        <w:t>Details of required monitoring to achieve net gain for the 10 year period in a schedule of works.</w:t>
      </w:r>
    </w:p>
    <w:p w:rsidR="003240BC" w:rsidRPr="003240BC" w:rsidRDefault="003240BC" w:rsidP="003240BC">
      <w:pPr>
        <w:rPr>
          <w:rFonts w:ascii="Arial" w:hAnsi="Arial" w:cs="Arial"/>
          <w:bCs/>
          <w:sz w:val="22"/>
          <w:szCs w:val="22"/>
        </w:rPr>
      </w:pPr>
    </w:p>
    <w:p w:rsidR="003240BC" w:rsidRPr="003240BC" w:rsidRDefault="003240BC" w:rsidP="00514552">
      <w:pPr>
        <w:ind w:left="720"/>
        <w:rPr>
          <w:rFonts w:ascii="Arial" w:hAnsi="Arial" w:cs="Arial"/>
          <w:bCs/>
          <w:sz w:val="22"/>
          <w:szCs w:val="22"/>
        </w:rPr>
      </w:pPr>
      <w:r w:rsidRPr="003240BC">
        <w:rPr>
          <w:rFonts w:ascii="Arial" w:hAnsi="Arial" w:cs="Arial"/>
          <w:bCs/>
          <w:sz w:val="22"/>
          <w:szCs w:val="22"/>
        </w:rPr>
        <w:t xml:space="preserve">When approved, the Offset Management Plan will be endorsed and then form part of the permit.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sz w:val="22"/>
          <w:szCs w:val="22"/>
        </w:rPr>
      </w:pPr>
      <w:r w:rsidRPr="003240BC">
        <w:rPr>
          <w:rFonts w:ascii="Arial" w:hAnsi="Arial" w:cs="Arial"/>
          <w:b/>
          <w:sz w:val="22"/>
          <w:szCs w:val="22"/>
        </w:rPr>
        <w:t xml:space="preserve">Public Art Plan </w:t>
      </w:r>
    </w:p>
    <w:p w:rsidR="003240BC" w:rsidRPr="003240BC" w:rsidRDefault="00514552" w:rsidP="00514552">
      <w:pPr>
        <w:ind w:left="720" w:hanging="720"/>
        <w:rPr>
          <w:rFonts w:ascii="Arial" w:hAnsi="Arial" w:cs="Arial"/>
          <w:sz w:val="22"/>
          <w:szCs w:val="22"/>
        </w:rPr>
      </w:pPr>
      <w:r>
        <w:rPr>
          <w:rFonts w:ascii="Arial" w:hAnsi="Arial" w:cs="Arial"/>
          <w:sz w:val="22"/>
          <w:szCs w:val="22"/>
        </w:rPr>
        <w:t>19</w:t>
      </w:r>
      <w:r w:rsidR="003240BC" w:rsidRPr="003240BC">
        <w:rPr>
          <w:rFonts w:ascii="Arial" w:hAnsi="Arial" w:cs="Arial"/>
          <w:sz w:val="22"/>
          <w:szCs w:val="22"/>
        </w:rPr>
        <w:t>.</w:t>
      </w:r>
      <w:r w:rsidR="003240BC" w:rsidRPr="003240BC">
        <w:rPr>
          <w:rFonts w:ascii="Arial" w:hAnsi="Arial" w:cs="Arial"/>
          <w:sz w:val="22"/>
          <w:szCs w:val="22"/>
        </w:rPr>
        <w:tab/>
        <w:t xml:space="preserve">Prior to the commencement of the development, a Public Art Plan to the satisfaction of the Responsible Authority must be submitted to the Responsible Authority for approval. When approved, the plan will be endorsed and then form part of the permit. The Plan must detail the location and content of public art on the land. Unless otherwise approved in writing by the Responsible Authority, public art must be completed prior to the occupation of the development. Once completed, public art must be maintained to the satisfaction of the Responsible Authority.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Litter/Waste Management</w:t>
      </w:r>
    </w:p>
    <w:p w:rsidR="003240BC" w:rsidRPr="003240BC" w:rsidRDefault="00514552" w:rsidP="00514552">
      <w:pPr>
        <w:ind w:left="720" w:hanging="720"/>
        <w:rPr>
          <w:rFonts w:ascii="Arial" w:hAnsi="Arial" w:cs="Arial"/>
          <w:sz w:val="22"/>
          <w:szCs w:val="22"/>
        </w:rPr>
      </w:pPr>
      <w:r>
        <w:rPr>
          <w:rFonts w:ascii="Arial" w:hAnsi="Arial" w:cs="Arial"/>
          <w:sz w:val="22"/>
          <w:szCs w:val="22"/>
        </w:rPr>
        <w:t>20</w:t>
      </w:r>
      <w:r w:rsidR="003240BC" w:rsidRPr="003240BC">
        <w:rPr>
          <w:rFonts w:ascii="Arial" w:hAnsi="Arial" w:cs="Arial"/>
          <w:sz w:val="22"/>
          <w:szCs w:val="22"/>
        </w:rPr>
        <w:t>.</w:t>
      </w:r>
      <w:r w:rsidR="003240BC" w:rsidRPr="003240BC">
        <w:rPr>
          <w:rFonts w:ascii="Arial" w:hAnsi="Arial" w:cs="Arial"/>
          <w:sz w:val="22"/>
          <w:szCs w:val="22"/>
        </w:rPr>
        <w:tab/>
        <w:t xml:space="preserve">Prior to </w:t>
      </w:r>
      <w:r w:rsidR="001C6635">
        <w:rPr>
          <w:rFonts w:ascii="Arial" w:hAnsi="Arial" w:cs="Arial"/>
          <w:sz w:val="22"/>
          <w:szCs w:val="22"/>
        </w:rPr>
        <w:t>occupation</w:t>
      </w:r>
      <w:r w:rsidR="003240BC" w:rsidRPr="003240BC">
        <w:rPr>
          <w:rFonts w:ascii="Arial" w:hAnsi="Arial" w:cs="Arial"/>
          <w:sz w:val="22"/>
          <w:szCs w:val="22"/>
        </w:rPr>
        <w:t xml:space="preserve"> of the development, a litter management plan must be submitted to and approved by the Responsible Authority. The litter management plan must set out the ways in which the operators of the site will be responsible for the collection of litter associated with the Centre. The litter management plan must detail the following:</w:t>
      </w:r>
    </w:p>
    <w:p w:rsidR="003240BC" w:rsidRPr="003240BC" w:rsidRDefault="003240BC" w:rsidP="003240BC">
      <w:pPr>
        <w:rPr>
          <w:rFonts w:ascii="Arial" w:hAnsi="Arial" w:cs="Arial"/>
          <w:sz w:val="22"/>
          <w:szCs w:val="22"/>
        </w:rPr>
      </w:pPr>
    </w:p>
    <w:p w:rsidR="003240BC" w:rsidRPr="003240BC" w:rsidRDefault="003240BC" w:rsidP="00514552">
      <w:pPr>
        <w:ind w:firstLine="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Fencing or other method to contain litter within the site;</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The management practices for litter collection and disposal including details of storage and regularity;</w:t>
      </w:r>
    </w:p>
    <w:p w:rsidR="003240BC" w:rsidRPr="003240BC" w:rsidRDefault="003240BC" w:rsidP="00514552">
      <w:pPr>
        <w:ind w:firstLine="720"/>
        <w:rPr>
          <w:rFonts w:ascii="Arial" w:hAnsi="Arial" w:cs="Arial"/>
          <w:sz w:val="22"/>
          <w:szCs w:val="22"/>
        </w:rPr>
      </w:pPr>
      <w:r w:rsidRPr="003240BC">
        <w:rPr>
          <w:rFonts w:ascii="Arial" w:hAnsi="Arial" w:cs="Arial"/>
          <w:sz w:val="22"/>
          <w:szCs w:val="22"/>
        </w:rPr>
        <w:t>c)</w:t>
      </w:r>
      <w:r w:rsidRPr="003240BC">
        <w:rPr>
          <w:rFonts w:ascii="Arial" w:hAnsi="Arial" w:cs="Arial"/>
          <w:sz w:val="22"/>
          <w:szCs w:val="22"/>
        </w:rPr>
        <w:tab/>
        <w:t>The location of rubbish bins, cigarette butt bins and skips;</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d)</w:t>
      </w:r>
      <w:r w:rsidRPr="003240BC">
        <w:rPr>
          <w:rFonts w:ascii="Arial" w:hAnsi="Arial" w:cs="Arial"/>
          <w:sz w:val="22"/>
          <w:szCs w:val="22"/>
        </w:rPr>
        <w:tab/>
        <w:t>The management practices for the periodic cleaning of on-site drainage litter traps.</w:t>
      </w:r>
    </w:p>
    <w:p w:rsidR="003240BC" w:rsidRPr="003240BC" w:rsidRDefault="003240BC" w:rsidP="003240BC">
      <w:pPr>
        <w:rPr>
          <w:rFonts w:ascii="Arial" w:hAnsi="Arial" w:cs="Arial"/>
          <w:sz w:val="22"/>
          <w:szCs w:val="22"/>
        </w:rPr>
      </w:pPr>
    </w:p>
    <w:p w:rsidR="003240BC" w:rsidRPr="003240BC" w:rsidRDefault="003240BC" w:rsidP="00514552">
      <w:pPr>
        <w:ind w:left="720"/>
        <w:rPr>
          <w:rFonts w:ascii="Arial" w:hAnsi="Arial" w:cs="Arial"/>
          <w:sz w:val="22"/>
          <w:szCs w:val="22"/>
        </w:rPr>
      </w:pPr>
      <w:r w:rsidRPr="003240BC">
        <w:rPr>
          <w:rFonts w:ascii="Arial" w:hAnsi="Arial" w:cs="Arial"/>
          <w:sz w:val="22"/>
          <w:szCs w:val="22"/>
        </w:rPr>
        <w:t xml:space="preserve">Once approved, the operation of the site must accord with the litter management plan to the satisfaction of the Responsible Authority.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sz w:val="22"/>
          <w:szCs w:val="22"/>
        </w:rPr>
      </w:pPr>
      <w:r w:rsidRPr="003240BC">
        <w:rPr>
          <w:rFonts w:ascii="Arial" w:hAnsi="Arial" w:cs="Arial"/>
          <w:b/>
          <w:sz w:val="22"/>
          <w:szCs w:val="22"/>
        </w:rPr>
        <w:t xml:space="preserve">General Amenity </w:t>
      </w:r>
    </w:p>
    <w:p w:rsidR="003240BC" w:rsidRPr="003240BC" w:rsidRDefault="00514552" w:rsidP="00514552">
      <w:pPr>
        <w:ind w:left="720" w:hanging="720"/>
        <w:rPr>
          <w:rFonts w:ascii="Arial" w:hAnsi="Arial" w:cs="Arial"/>
          <w:sz w:val="22"/>
          <w:szCs w:val="22"/>
        </w:rPr>
      </w:pPr>
      <w:r>
        <w:rPr>
          <w:rFonts w:ascii="Arial" w:hAnsi="Arial" w:cs="Arial"/>
          <w:sz w:val="22"/>
          <w:szCs w:val="22"/>
        </w:rPr>
        <w:t>21</w:t>
      </w:r>
      <w:r w:rsidR="003240BC" w:rsidRPr="003240BC">
        <w:rPr>
          <w:rFonts w:ascii="Arial" w:hAnsi="Arial" w:cs="Arial"/>
          <w:sz w:val="22"/>
          <w:szCs w:val="22"/>
        </w:rPr>
        <w:t>.</w:t>
      </w:r>
      <w:r w:rsidR="003240BC" w:rsidRPr="003240BC">
        <w:rPr>
          <w:rFonts w:ascii="Arial" w:hAnsi="Arial" w:cs="Arial"/>
          <w:sz w:val="22"/>
          <w:szCs w:val="22"/>
        </w:rPr>
        <w:tab/>
        <w:t>The amenity of the area must not be detrimentally affected by the use or development through the:</w:t>
      </w:r>
    </w:p>
    <w:p w:rsidR="003240BC" w:rsidRPr="003240BC" w:rsidRDefault="003240BC" w:rsidP="003240BC">
      <w:pPr>
        <w:rPr>
          <w:rFonts w:ascii="Arial" w:hAnsi="Arial" w:cs="Arial"/>
          <w:sz w:val="22"/>
          <w:szCs w:val="22"/>
        </w:rPr>
      </w:pPr>
    </w:p>
    <w:p w:rsidR="003240BC" w:rsidRPr="003240BC" w:rsidRDefault="003240BC" w:rsidP="00514552">
      <w:pPr>
        <w:ind w:firstLine="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Transport of materials, goods or commodities to or from the land;</w:t>
      </w:r>
    </w:p>
    <w:p w:rsidR="003240BC" w:rsidRPr="003240BC" w:rsidRDefault="003240BC" w:rsidP="00514552">
      <w:pPr>
        <w:ind w:firstLine="720"/>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Appearance of any building, works or materials;</w:t>
      </w:r>
    </w:p>
    <w:p w:rsidR="003240BC" w:rsidRPr="003240BC" w:rsidRDefault="003240BC" w:rsidP="00514552">
      <w:pPr>
        <w:ind w:left="1440" w:hanging="720"/>
        <w:rPr>
          <w:rFonts w:ascii="Arial" w:hAnsi="Arial" w:cs="Arial"/>
          <w:sz w:val="22"/>
          <w:szCs w:val="22"/>
        </w:rPr>
      </w:pPr>
      <w:r w:rsidRPr="003240BC">
        <w:rPr>
          <w:rFonts w:ascii="Arial" w:hAnsi="Arial" w:cs="Arial"/>
          <w:sz w:val="22"/>
          <w:szCs w:val="22"/>
        </w:rPr>
        <w:t>c)</w:t>
      </w:r>
      <w:r w:rsidRPr="003240BC">
        <w:rPr>
          <w:rFonts w:ascii="Arial" w:hAnsi="Arial" w:cs="Arial"/>
          <w:sz w:val="22"/>
          <w:szCs w:val="22"/>
        </w:rPr>
        <w:tab/>
        <w:t>Emission of noise, artificial light, vibration, odour, fumes, smoke, vapour, steam, soot, ash, dust, waste water, waste products, grit or oil;</w:t>
      </w:r>
    </w:p>
    <w:p w:rsidR="003240BC" w:rsidRPr="003240BC" w:rsidRDefault="003240BC" w:rsidP="00514552">
      <w:pPr>
        <w:ind w:firstLine="720"/>
        <w:rPr>
          <w:rFonts w:ascii="Arial" w:hAnsi="Arial" w:cs="Arial"/>
          <w:sz w:val="22"/>
          <w:szCs w:val="22"/>
        </w:rPr>
      </w:pPr>
      <w:r w:rsidRPr="003240BC">
        <w:rPr>
          <w:rFonts w:ascii="Arial" w:hAnsi="Arial" w:cs="Arial"/>
          <w:sz w:val="22"/>
          <w:szCs w:val="22"/>
        </w:rPr>
        <w:t>d)</w:t>
      </w:r>
      <w:r w:rsidRPr="003240BC">
        <w:rPr>
          <w:rFonts w:ascii="Arial" w:hAnsi="Arial" w:cs="Arial"/>
          <w:sz w:val="22"/>
          <w:szCs w:val="22"/>
        </w:rPr>
        <w:tab/>
        <w:t>Presence of vermin;</w:t>
      </w:r>
    </w:p>
    <w:p w:rsidR="003240BC" w:rsidRPr="003240BC" w:rsidRDefault="003240BC" w:rsidP="003240BC">
      <w:pPr>
        <w:rPr>
          <w:rFonts w:ascii="Arial" w:hAnsi="Arial" w:cs="Arial"/>
          <w:sz w:val="22"/>
          <w:szCs w:val="22"/>
        </w:rPr>
      </w:pPr>
    </w:p>
    <w:p w:rsidR="003240BC" w:rsidRPr="003240BC" w:rsidRDefault="003240BC" w:rsidP="00514552">
      <w:pPr>
        <w:ind w:firstLine="720"/>
        <w:rPr>
          <w:rFonts w:ascii="Arial" w:hAnsi="Arial" w:cs="Arial"/>
          <w:sz w:val="22"/>
          <w:szCs w:val="22"/>
        </w:rPr>
      </w:pPr>
      <w:r w:rsidRPr="003240BC">
        <w:rPr>
          <w:rFonts w:ascii="Arial" w:hAnsi="Arial" w:cs="Arial"/>
          <w:sz w:val="22"/>
          <w:szCs w:val="22"/>
        </w:rPr>
        <w:t>to the satisfaction of the Responsible Authority.</w:t>
      </w:r>
    </w:p>
    <w:p w:rsidR="003240BC" w:rsidRPr="003240BC" w:rsidRDefault="003240BC" w:rsidP="003240BC">
      <w:pPr>
        <w:rPr>
          <w:rFonts w:ascii="Arial" w:hAnsi="Arial" w:cs="Arial"/>
          <w:b/>
          <w:bCs/>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Outdoor Lighting</w:t>
      </w:r>
    </w:p>
    <w:p w:rsidR="003240BC" w:rsidRPr="003240BC" w:rsidRDefault="00514552" w:rsidP="00514552">
      <w:pPr>
        <w:ind w:left="720" w:hanging="720"/>
        <w:rPr>
          <w:rFonts w:ascii="Arial" w:hAnsi="Arial" w:cs="Arial"/>
          <w:b/>
          <w:bCs/>
          <w:sz w:val="22"/>
          <w:szCs w:val="22"/>
        </w:rPr>
      </w:pPr>
      <w:r>
        <w:rPr>
          <w:rFonts w:ascii="Arial" w:hAnsi="Arial" w:cs="Arial"/>
          <w:sz w:val="22"/>
          <w:szCs w:val="22"/>
        </w:rPr>
        <w:t>22</w:t>
      </w:r>
      <w:r w:rsidR="003240BC" w:rsidRPr="003240BC">
        <w:rPr>
          <w:rFonts w:ascii="Arial" w:hAnsi="Arial" w:cs="Arial"/>
          <w:sz w:val="22"/>
          <w:szCs w:val="22"/>
        </w:rPr>
        <w:t>.</w:t>
      </w:r>
      <w:r w:rsidR="003240BC" w:rsidRPr="003240BC">
        <w:rPr>
          <w:rFonts w:ascii="Arial" w:hAnsi="Arial" w:cs="Arial"/>
          <w:sz w:val="22"/>
          <w:szCs w:val="22"/>
        </w:rPr>
        <w:tab/>
        <w:t>Any outdoor and/or security lighting provided must be designed to prevent adverse light spill on adjoining land or road reserve 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General Loading</w:t>
      </w:r>
    </w:p>
    <w:p w:rsidR="003240BC" w:rsidRPr="003240BC" w:rsidRDefault="00514552" w:rsidP="00514552">
      <w:pPr>
        <w:ind w:left="720" w:hanging="720"/>
        <w:rPr>
          <w:rFonts w:ascii="Arial" w:hAnsi="Arial" w:cs="Arial"/>
          <w:sz w:val="22"/>
          <w:szCs w:val="22"/>
        </w:rPr>
      </w:pPr>
      <w:r>
        <w:rPr>
          <w:rFonts w:ascii="Arial" w:hAnsi="Arial" w:cs="Arial"/>
          <w:sz w:val="22"/>
          <w:szCs w:val="22"/>
        </w:rPr>
        <w:t>23</w:t>
      </w:r>
      <w:r w:rsidR="003240BC" w:rsidRPr="003240BC">
        <w:rPr>
          <w:rFonts w:ascii="Arial" w:hAnsi="Arial" w:cs="Arial"/>
          <w:sz w:val="22"/>
          <w:szCs w:val="22"/>
        </w:rPr>
        <w:t>.</w:t>
      </w:r>
      <w:r w:rsidR="003240BC" w:rsidRPr="003240BC">
        <w:rPr>
          <w:rFonts w:ascii="Arial" w:hAnsi="Arial" w:cs="Arial"/>
          <w:sz w:val="22"/>
          <w:szCs w:val="22"/>
        </w:rPr>
        <w:tab/>
        <w:t xml:space="preserve">The loading and unloading of goods from vehicles must only be carried out on the land within the designated loading bay(s) and must not disrupt the circulation and parking of vehicles on the land.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bookmarkStart w:id="0" w:name="_Toc287601126"/>
      <w:bookmarkStart w:id="1" w:name="_Toc287603250"/>
      <w:bookmarkStart w:id="2" w:name="_Toc287612554"/>
      <w:bookmarkStart w:id="3" w:name="_Toc287612841"/>
      <w:bookmarkStart w:id="4" w:name="_Toc287613175"/>
      <w:bookmarkStart w:id="5" w:name="_Toc309369765"/>
      <w:r w:rsidRPr="003240BC">
        <w:rPr>
          <w:rFonts w:ascii="Arial" w:hAnsi="Arial" w:cs="Arial"/>
          <w:b/>
          <w:bCs/>
          <w:sz w:val="22"/>
          <w:szCs w:val="22"/>
        </w:rPr>
        <w:t>Use of Loading Bay</w:t>
      </w:r>
      <w:bookmarkEnd w:id="0"/>
      <w:bookmarkEnd w:id="1"/>
      <w:bookmarkEnd w:id="2"/>
      <w:bookmarkEnd w:id="3"/>
      <w:bookmarkEnd w:id="4"/>
      <w:bookmarkEnd w:id="5"/>
      <w:r w:rsidRPr="003240BC">
        <w:rPr>
          <w:rFonts w:ascii="Arial" w:hAnsi="Arial" w:cs="Arial"/>
          <w:b/>
          <w:bCs/>
          <w:sz w:val="22"/>
          <w:szCs w:val="22"/>
        </w:rPr>
        <w:t xml:space="preserve"> and Car Parking Areas</w:t>
      </w:r>
    </w:p>
    <w:p w:rsidR="003240BC" w:rsidRPr="003240BC" w:rsidRDefault="00514552" w:rsidP="00514552">
      <w:pPr>
        <w:ind w:left="720" w:hanging="720"/>
        <w:rPr>
          <w:rFonts w:ascii="Arial" w:hAnsi="Arial" w:cs="Arial"/>
          <w:sz w:val="22"/>
          <w:szCs w:val="22"/>
        </w:rPr>
      </w:pPr>
      <w:r>
        <w:rPr>
          <w:rFonts w:ascii="Arial" w:hAnsi="Arial" w:cs="Arial"/>
          <w:sz w:val="22"/>
          <w:szCs w:val="22"/>
        </w:rPr>
        <w:t>24</w:t>
      </w:r>
      <w:r w:rsidR="003240BC" w:rsidRPr="003240BC">
        <w:rPr>
          <w:rFonts w:ascii="Arial" w:hAnsi="Arial" w:cs="Arial"/>
          <w:sz w:val="22"/>
          <w:szCs w:val="22"/>
        </w:rPr>
        <w:t>.</w:t>
      </w:r>
      <w:r w:rsidR="003240BC" w:rsidRPr="003240BC">
        <w:rPr>
          <w:rFonts w:ascii="Arial" w:hAnsi="Arial" w:cs="Arial"/>
          <w:sz w:val="22"/>
          <w:szCs w:val="22"/>
        </w:rPr>
        <w:tab/>
        <w:t>The loading bay area(s) must remain available for this purpose at all times to the satisfaction of the Responsible Authority.</w:t>
      </w:r>
    </w:p>
    <w:p w:rsidR="003240BC" w:rsidRPr="003240BC" w:rsidRDefault="003240BC" w:rsidP="003240BC">
      <w:pPr>
        <w:rPr>
          <w:rFonts w:ascii="Arial" w:hAnsi="Arial" w:cs="Arial"/>
          <w:sz w:val="22"/>
          <w:szCs w:val="22"/>
        </w:rPr>
      </w:pPr>
    </w:p>
    <w:p w:rsidR="003240BC" w:rsidRPr="003240BC" w:rsidRDefault="003240BC" w:rsidP="00514552">
      <w:pPr>
        <w:ind w:left="720"/>
        <w:rPr>
          <w:rFonts w:ascii="Arial" w:hAnsi="Arial" w:cs="Arial"/>
          <w:sz w:val="22"/>
          <w:szCs w:val="22"/>
        </w:rPr>
      </w:pPr>
      <w:r w:rsidRPr="003240BC">
        <w:rPr>
          <w:rFonts w:ascii="Arial" w:hAnsi="Arial" w:cs="Arial"/>
          <w:sz w:val="22"/>
          <w:szCs w:val="22"/>
        </w:rPr>
        <w:t>Car parking areas shown on the endorsed plans must remain available for this purpose at all times to the satisfaction of the Responsible Authority.</w:t>
      </w:r>
    </w:p>
    <w:p w:rsidR="003240BC" w:rsidRPr="003240BC" w:rsidRDefault="003240BC" w:rsidP="003240BC">
      <w:pPr>
        <w:rPr>
          <w:rFonts w:ascii="Arial" w:hAnsi="Arial" w:cs="Arial"/>
          <w:b/>
          <w:bCs/>
          <w:sz w:val="22"/>
          <w:szCs w:val="22"/>
          <w:u w:val="single"/>
        </w:rPr>
      </w:pPr>
      <w:bookmarkStart w:id="6" w:name="_Toc287603270"/>
      <w:bookmarkStart w:id="7" w:name="_Toc287612574"/>
      <w:bookmarkStart w:id="8" w:name="_Toc287612861"/>
      <w:bookmarkStart w:id="9" w:name="_Toc287613195"/>
      <w:bookmarkStart w:id="10" w:name="_Toc309369784"/>
    </w:p>
    <w:p w:rsidR="003240BC" w:rsidRPr="003240BC" w:rsidRDefault="003240BC" w:rsidP="003240BC">
      <w:pPr>
        <w:rPr>
          <w:rFonts w:ascii="Arial" w:hAnsi="Arial" w:cs="Arial"/>
          <w:b/>
          <w:bCs/>
          <w:sz w:val="22"/>
          <w:szCs w:val="22"/>
        </w:rPr>
      </w:pPr>
      <w:r w:rsidRPr="003240BC">
        <w:rPr>
          <w:rFonts w:ascii="Arial" w:hAnsi="Arial" w:cs="Arial"/>
          <w:b/>
          <w:bCs/>
          <w:sz w:val="22"/>
          <w:szCs w:val="22"/>
        </w:rPr>
        <w:t>Comply with SEPP N-1</w:t>
      </w:r>
      <w:bookmarkEnd w:id="6"/>
      <w:bookmarkEnd w:id="7"/>
      <w:bookmarkEnd w:id="8"/>
      <w:bookmarkEnd w:id="9"/>
      <w:bookmarkEnd w:id="10"/>
    </w:p>
    <w:p w:rsidR="003240BC" w:rsidRPr="003240BC" w:rsidRDefault="00514552" w:rsidP="00514552">
      <w:pPr>
        <w:ind w:left="720" w:hanging="720"/>
        <w:rPr>
          <w:rFonts w:ascii="Arial" w:hAnsi="Arial" w:cs="Arial"/>
          <w:sz w:val="22"/>
          <w:szCs w:val="22"/>
        </w:rPr>
      </w:pPr>
      <w:r>
        <w:rPr>
          <w:rFonts w:ascii="Arial" w:hAnsi="Arial" w:cs="Arial"/>
          <w:sz w:val="22"/>
          <w:szCs w:val="22"/>
        </w:rPr>
        <w:t>25</w:t>
      </w:r>
      <w:r w:rsidR="003240BC" w:rsidRPr="003240BC">
        <w:rPr>
          <w:rFonts w:ascii="Arial" w:hAnsi="Arial" w:cs="Arial"/>
          <w:sz w:val="22"/>
          <w:szCs w:val="22"/>
        </w:rPr>
        <w:t>.</w:t>
      </w:r>
      <w:r w:rsidR="003240BC" w:rsidRPr="003240BC">
        <w:rPr>
          <w:rFonts w:ascii="Arial" w:hAnsi="Arial" w:cs="Arial"/>
          <w:sz w:val="22"/>
          <w:szCs w:val="22"/>
        </w:rPr>
        <w:tab/>
        <w:t>Noise levels emanating from the premises must not exceed those required to be met under the State Environment Protection Policy (Control of Noise from Commerce, Industry and Trade), No. N-1.</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b/>
          <w:bCs/>
          <w:sz w:val="22"/>
          <w:szCs w:val="22"/>
        </w:rPr>
      </w:pPr>
      <w:bookmarkStart w:id="11" w:name="_Toc287603271"/>
      <w:bookmarkStart w:id="12" w:name="_Toc287612575"/>
      <w:bookmarkStart w:id="13" w:name="_Toc287612862"/>
      <w:bookmarkStart w:id="14" w:name="_Toc287613196"/>
      <w:bookmarkStart w:id="15" w:name="_Toc309369785"/>
      <w:r w:rsidRPr="003240BC">
        <w:rPr>
          <w:rFonts w:ascii="Arial" w:hAnsi="Arial" w:cs="Arial"/>
          <w:b/>
          <w:bCs/>
          <w:sz w:val="22"/>
          <w:szCs w:val="22"/>
        </w:rPr>
        <w:t>Comply with SEPP N-2</w:t>
      </w:r>
      <w:bookmarkEnd w:id="11"/>
      <w:bookmarkEnd w:id="12"/>
      <w:bookmarkEnd w:id="13"/>
      <w:bookmarkEnd w:id="14"/>
      <w:bookmarkEnd w:id="15"/>
    </w:p>
    <w:p w:rsidR="003240BC" w:rsidRPr="003240BC" w:rsidRDefault="00514552" w:rsidP="00514552">
      <w:pPr>
        <w:ind w:left="720" w:hanging="720"/>
        <w:rPr>
          <w:rFonts w:ascii="Arial" w:hAnsi="Arial" w:cs="Arial"/>
          <w:sz w:val="22"/>
          <w:szCs w:val="22"/>
        </w:rPr>
      </w:pPr>
      <w:r>
        <w:rPr>
          <w:rFonts w:ascii="Arial" w:hAnsi="Arial" w:cs="Arial"/>
          <w:sz w:val="22"/>
          <w:szCs w:val="22"/>
        </w:rPr>
        <w:lastRenderedPageBreak/>
        <w:t>26</w:t>
      </w:r>
      <w:r w:rsidR="003240BC" w:rsidRPr="003240BC">
        <w:rPr>
          <w:rFonts w:ascii="Arial" w:hAnsi="Arial" w:cs="Arial"/>
          <w:sz w:val="22"/>
          <w:szCs w:val="22"/>
        </w:rPr>
        <w:t>.</w:t>
      </w:r>
      <w:r w:rsidR="003240BC" w:rsidRPr="003240BC">
        <w:rPr>
          <w:rFonts w:ascii="Arial" w:hAnsi="Arial" w:cs="Arial"/>
          <w:sz w:val="22"/>
          <w:szCs w:val="22"/>
        </w:rPr>
        <w:tab/>
        <w:t>Noise levels emanating from the premises must not exceed those required to be met under State Environment Protection Policy (Control of Music Noise from Public Premises), No. N-2.</w:t>
      </w:r>
    </w:p>
    <w:p w:rsidR="003240BC" w:rsidRPr="003240BC" w:rsidRDefault="003240BC" w:rsidP="003240BC">
      <w:pPr>
        <w:rPr>
          <w:rFonts w:ascii="Arial" w:hAnsi="Arial" w:cs="Arial"/>
          <w:b/>
          <w:bCs/>
          <w:sz w:val="22"/>
          <w:szCs w:val="22"/>
          <w:u w:val="single"/>
        </w:rPr>
      </w:pPr>
    </w:p>
    <w:p w:rsidR="003240BC" w:rsidRPr="003240BC" w:rsidRDefault="003240BC" w:rsidP="003240BC">
      <w:pPr>
        <w:rPr>
          <w:rFonts w:ascii="Arial" w:hAnsi="Arial" w:cs="Arial"/>
          <w:b/>
          <w:bCs/>
          <w:sz w:val="22"/>
          <w:szCs w:val="22"/>
        </w:rPr>
      </w:pPr>
      <w:proofErr w:type="spellStart"/>
      <w:r w:rsidRPr="003240BC">
        <w:rPr>
          <w:rFonts w:ascii="Arial" w:hAnsi="Arial" w:cs="Arial"/>
          <w:b/>
          <w:bCs/>
          <w:sz w:val="22"/>
          <w:szCs w:val="22"/>
        </w:rPr>
        <w:t>Vicroads</w:t>
      </w:r>
      <w:proofErr w:type="spellEnd"/>
      <w:r w:rsidRPr="003240BC">
        <w:rPr>
          <w:rFonts w:ascii="Arial" w:hAnsi="Arial" w:cs="Arial"/>
          <w:b/>
          <w:bCs/>
          <w:sz w:val="22"/>
          <w:szCs w:val="22"/>
        </w:rPr>
        <w:t xml:space="preserve"> conditions</w:t>
      </w:r>
    </w:p>
    <w:p w:rsidR="003240BC" w:rsidRPr="003240BC" w:rsidRDefault="003240BC" w:rsidP="003240BC">
      <w:pPr>
        <w:rPr>
          <w:rFonts w:ascii="Arial" w:hAnsi="Arial" w:cs="Arial"/>
          <w:b/>
          <w:bCs/>
          <w:sz w:val="22"/>
          <w:szCs w:val="22"/>
        </w:rPr>
      </w:pPr>
    </w:p>
    <w:p w:rsidR="003240BC" w:rsidRPr="003240BC" w:rsidRDefault="003240BC" w:rsidP="003240BC">
      <w:pPr>
        <w:rPr>
          <w:rFonts w:ascii="Arial" w:hAnsi="Arial" w:cs="Arial"/>
          <w:b/>
          <w:bCs/>
          <w:sz w:val="22"/>
          <w:szCs w:val="22"/>
        </w:rPr>
      </w:pPr>
      <w:r w:rsidRPr="003240BC">
        <w:rPr>
          <w:rFonts w:ascii="Arial" w:hAnsi="Arial" w:cs="Arial"/>
          <w:bCs/>
          <w:sz w:val="22"/>
          <w:szCs w:val="22"/>
        </w:rPr>
        <w:t xml:space="preserve"> [insert]</w:t>
      </w:r>
    </w:p>
    <w:p w:rsidR="003240BC" w:rsidRPr="003240BC" w:rsidRDefault="003240BC" w:rsidP="003240BC">
      <w:pPr>
        <w:rPr>
          <w:rFonts w:ascii="Arial" w:hAnsi="Arial" w:cs="Arial"/>
          <w:bCs/>
          <w:sz w:val="22"/>
          <w:szCs w:val="22"/>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Public Transport Victoria conditions</w:t>
      </w:r>
    </w:p>
    <w:p w:rsidR="003240BC" w:rsidRPr="003240BC" w:rsidRDefault="003240BC" w:rsidP="003240BC">
      <w:pPr>
        <w:rPr>
          <w:rFonts w:ascii="Arial" w:hAnsi="Arial" w:cs="Arial"/>
          <w:bCs/>
          <w:sz w:val="22"/>
          <w:szCs w:val="22"/>
        </w:rPr>
      </w:pPr>
    </w:p>
    <w:p w:rsidR="003240BC" w:rsidRPr="003240BC" w:rsidRDefault="003240BC" w:rsidP="003240BC">
      <w:pPr>
        <w:rPr>
          <w:rFonts w:ascii="Arial" w:hAnsi="Arial" w:cs="Arial"/>
          <w:bCs/>
          <w:sz w:val="22"/>
          <w:szCs w:val="22"/>
        </w:rPr>
      </w:pPr>
      <w:r w:rsidRPr="003240BC">
        <w:rPr>
          <w:rFonts w:ascii="Arial" w:hAnsi="Arial" w:cs="Arial"/>
          <w:bCs/>
          <w:sz w:val="22"/>
          <w:szCs w:val="22"/>
        </w:rPr>
        <w:t>[insert]</w:t>
      </w:r>
    </w:p>
    <w:p w:rsidR="003240BC" w:rsidRPr="003240BC" w:rsidRDefault="003240BC" w:rsidP="003240BC">
      <w:pPr>
        <w:rPr>
          <w:rFonts w:ascii="Arial" w:hAnsi="Arial" w:cs="Arial"/>
          <w:b/>
          <w:bCs/>
          <w:sz w:val="22"/>
          <w:szCs w:val="22"/>
          <w:u w:val="single"/>
        </w:rPr>
      </w:pPr>
    </w:p>
    <w:p w:rsidR="003240BC" w:rsidRPr="003240BC" w:rsidRDefault="003240BC" w:rsidP="003240BC">
      <w:pPr>
        <w:rPr>
          <w:rFonts w:ascii="Arial" w:hAnsi="Arial" w:cs="Arial"/>
          <w:b/>
          <w:bCs/>
          <w:sz w:val="22"/>
          <w:szCs w:val="22"/>
        </w:rPr>
      </w:pPr>
      <w:r w:rsidRPr="003240BC">
        <w:rPr>
          <w:rFonts w:ascii="Arial" w:hAnsi="Arial" w:cs="Arial"/>
          <w:b/>
          <w:bCs/>
          <w:sz w:val="22"/>
          <w:szCs w:val="22"/>
        </w:rPr>
        <w:t>Expiry of Permit</w:t>
      </w:r>
    </w:p>
    <w:p w:rsidR="003240BC" w:rsidRDefault="00514552" w:rsidP="003240BC">
      <w:pPr>
        <w:rPr>
          <w:rFonts w:ascii="Arial" w:hAnsi="Arial" w:cs="Arial"/>
          <w:sz w:val="22"/>
          <w:szCs w:val="22"/>
        </w:rPr>
      </w:pPr>
      <w:r>
        <w:rPr>
          <w:rFonts w:ascii="Arial" w:hAnsi="Arial" w:cs="Arial"/>
          <w:sz w:val="22"/>
          <w:szCs w:val="22"/>
        </w:rPr>
        <w:t>27</w:t>
      </w:r>
      <w:r w:rsidR="003240BC" w:rsidRPr="003240BC">
        <w:rPr>
          <w:rFonts w:ascii="Arial" w:hAnsi="Arial" w:cs="Arial"/>
          <w:sz w:val="22"/>
          <w:szCs w:val="22"/>
        </w:rPr>
        <w:t>.</w:t>
      </w:r>
      <w:r w:rsidR="003240BC" w:rsidRPr="003240BC">
        <w:rPr>
          <w:rFonts w:ascii="Arial" w:hAnsi="Arial" w:cs="Arial"/>
          <w:sz w:val="22"/>
          <w:szCs w:val="22"/>
        </w:rPr>
        <w:tab/>
        <w:t>This permit will expire if one of the following circumstances applies:</w:t>
      </w:r>
    </w:p>
    <w:p w:rsidR="00514552" w:rsidRPr="003240BC" w:rsidRDefault="00514552" w:rsidP="003240BC">
      <w:pPr>
        <w:rPr>
          <w:rFonts w:ascii="Arial" w:hAnsi="Arial" w:cs="Arial"/>
          <w:sz w:val="22"/>
          <w:szCs w:val="22"/>
        </w:rPr>
      </w:pPr>
    </w:p>
    <w:p w:rsidR="003240BC" w:rsidRPr="003240BC" w:rsidRDefault="003240BC" w:rsidP="003240BC">
      <w:pPr>
        <w:ind w:left="720" w:hanging="720"/>
        <w:rPr>
          <w:rFonts w:ascii="Arial" w:hAnsi="Arial" w:cs="Arial"/>
          <w:sz w:val="22"/>
          <w:szCs w:val="22"/>
        </w:rPr>
      </w:pPr>
      <w:r w:rsidRPr="003240BC">
        <w:rPr>
          <w:rFonts w:ascii="Arial" w:hAnsi="Arial" w:cs="Arial"/>
          <w:sz w:val="22"/>
          <w:szCs w:val="22"/>
        </w:rPr>
        <w:t>a)</w:t>
      </w:r>
      <w:r w:rsidRPr="003240BC">
        <w:rPr>
          <w:rFonts w:ascii="Arial" w:hAnsi="Arial" w:cs="Arial"/>
          <w:sz w:val="22"/>
          <w:szCs w:val="22"/>
        </w:rPr>
        <w:tab/>
        <w:t>The development is not commenced within four (4) years of the date of this permit.</w:t>
      </w:r>
    </w:p>
    <w:p w:rsidR="003240BC" w:rsidRDefault="003240BC" w:rsidP="003240BC">
      <w:pPr>
        <w:rPr>
          <w:rFonts w:ascii="Arial" w:hAnsi="Arial" w:cs="Arial"/>
          <w:sz w:val="22"/>
          <w:szCs w:val="22"/>
        </w:rPr>
      </w:pPr>
      <w:r w:rsidRPr="003240BC">
        <w:rPr>
          <w:rFonts w:ascii="Arial" w:hAnsi="Arial" w:cs="Arial"/>
          <w:sz w:val="22"/>
          <w:szCs w:val="22"/>
        </w:rPr>
        <w:t>b)</w:t>
      </w:r>
      <w:r w:rsidRPr="003240BC">
        <w:rPr>
          <w:rFonts w:ascii="Arial" w:hAnsi="Arial" w:cs="Arial"/>
          <w:sz w:val="22"/>
          <w:szCs w:val="22"/>
        </w:rPr>
        <w:tab/>
        <w:t>The development is not completed within six (6) years of the date of this permit.</w:t>
      </w:r>
    </w:p>
    <w:p w:rsidR="0026265F" w:rsidRPr="003240BC" w:rsidRDefault="0026265F" w:rsidP="003240BC">
      <w:pPr>
        <w:rPr>
          <w:rFonts w:ascii="Arial" w:hAnsi="Arial" w:cs="Arial"/>
          <w:sz w:val="22"/>
          <w:szCs w:val="22"/>
        </w:rPr>
      </w:pPr>
      <w:r>
        <w:rPr>
          <w:rFonts w:ascii="Arial" w:hAnsi="Arial" w:cs="Arial"/>
          <w:sz w:val="22"/>
          <w:szCs w:val="22"/>
        </w:rPr>
        <w:t>c)</w:t>
      </w:r>
      <w:r>
        <w:rPr>
          <w:rFonts w:ascii="Arial" w:hAnsi="Arial" w:cs="Arial"/>
          <w:sz w:val="22"/>
          <w:szCs w:val="22"/>
        </w:rPr>
        <w:tab/>
        <w:t xml:space="preserve">The use has not commenced within six (6) years of the date of this permit. </w:t>
      </w:r>
    </w:p>
    <w:p w:rsidR="003240BC" w:rsidRPr="003240BC" w:rsidRDefault="003240BC" w:rsidP="003240BC">
      <w:pPr>
        <w:rPr>
          <w:rFonts w:ascii="Arial" w:hAnsi="Arial" w:cs="Arial"/>
          <w:sz w:val="22"/>
          <w:szCs w:val="22"/>
        </w:rPr>
      </w:pPr>
    </w:p>
    <w:p w:rsidR="003240BC" w:rsidRPr="003240BC" w:rsidRDefault="003240BC" w:rsidP="003240BC">
      <w:pPr>
        <w:rPr>
          <w:rFonts w:ascii="Arial" w:hAnsi="Arial" w:cs="Arial"/>
          <w:sz w:val="22"/>
          <w:szCs w:val="22"/>
        </w:rPr>
      </w:pPr>
      <w:r w:rsidRPr="003240BC">
        <w:rPr>
          <w:rFonts w:ascii="Arial" w:hAnsi="Arial" w:cs="Arial"/>
          <w:sz w:val="22"/>
          <w:szCs w:val="22"/>
        </w:rPr>
        <w:t>The Responsible Authority may extend the periods referred to if a request is made in writing within six (6) months of the date of expiry.</w:t>
      </w:r>
    </w:p>
    <w:p w:rsidR="003240BC" w:rsidRPr="003240BC" w:rsidRDefault="003240BC" w:rsidP="003240BC"/>
    <w:p w:rsidR="00427EDC" w:rsidRDefault="00427EDC"/>
    <w:p w:rsidR="00427EDC" w:rsidRPr="00C10160" w:rsidRDefault="00427EDC" w:rsidP="00C10160">
      <w:pPr>
        <w:jc w:val="center"/>
        <w:rPr>
          <w:rFonts w:ascii="Arial" w:hAnsi="Arial" w:cs="Arial"/>
          <w:b/>
        </w:rPr>
        <w:sectPr w:rsidR="00427EDC" w:rsidRPr="00C10160" w:rsidSect="00427EDC">
          <w:headerReference w:type="even" r:id="rId7"/>
          <w:headerReference w:type="default" r:id="rId8"/>
          <w:footerReference w:type="default" r:id="rId9"/>
          <w:headerReference w:type="first" r:id="rId10"/>
          <w:pgSz w:w="11907" w:h="16840" w:code="9"/>
          <w:pgMar w:top="1418" w:right="1418" w:bottom="1418" w:left="1418" w:header="720" w:footer="720" w:gutter="0"/>
          <w:pgNumType w:start="1"/>
          <w:cols w:space="720"/>
        </w:sectPr>
      </w:pPr>
    </w:p>
    <w:p w:rsidR="00427EDC" w:rsidRPr="00C10160" w:rsidRDefault="00427EDC" w:rsidP="00C10160">
      <w:pPr>
        <w:spacing w:line="240" w:lineRule="atLeast"/>
        <w:jc w:val="center"/>
        <w:rPr>
          <w:rFonts w:ascii="Arial" w:hAnsi="Arial" w:cs="Arial"/>
          <w:b/>
          <w:sz w:val="28"/>
        </w:rPr>
      </w:pPr>
      <w:r w:rsidRPr="00C10160">
        <w:rPr>
          <w:rFonts w:ascii="Arial" w:hAnsi="Arial" w:cs="Arial"/>
          <w:b/>
          <w:sz w:val="28"/>
        </w:rPr>
        <w:lastRenderedPageBreak/>
        <w:t>IMPORTANT INFORMATION ABOUT THIS PERMIT</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6" w:color="auto"/>
        </w:pBdr>
        <w:spacing w:line="240" w:lineRule="atLeast"/>
        <w:jc w:val="center"/>
        <w:rPr>
          <w:rFonts w:ascii="Arial" w:hAnsi="Arial" w:cs="Arial"/>
          <w:b/>
        </w:rPr>
      </w:pPr>
      <w:r w:rsidRPr="00C10160">
        <w:rPr>
          <w:rFonts w:ascii="Arial" w:hAnsi="Arial" w:cs="Arial"/>
          <w:b/>
        </w:rPr>
        <w:t xml:space="preserve">WHAT </w:t>
      </w:r>
      <w:smartTag w:uri="urn:schemas-microsoft-com:office:smarttags" w:element="stockticker">
        <w:r w:rsidRPr="00C10160">
          <w:rPr>
            <w:rFonts w:ascii="Arial" w:hAnsi="Arial" w:cs="Arial"/>
            <w:b/>
          </w:rPr>
          <w:t>HAS</w:t>
        </w:r>
      </w:smartTag>
      <w:r w:rsidRPr="00C10160">
        <w:rPr>
          <w:rFonts w:ascii="Arial" w:hAnsi="Arial" w:cs="Arial"/>
          <w:b/>
        </w:rPr>
        <w:t xml:space="preserve"> BEEN DECIDED?</w:t>
      </w:r>
    </w:p>
    <w:p w:rsidR="00427EDC" w:rsidRPr="00C10160" w:rsidRDefault="00427EDC" w:rsidP="00C10160">
      <w:pPr>
        <w:spacing w:line="240" w:lineRule="atLeast"/>
        <w:rPr>
          <w:rFonts w:ascii="Arial" w:hAnsi="Arial" w:cs="Arial"/>
          <w:sz w:val="14"/>
        </w:rPr>
      </w:pPr>
      <w:r w:rsidRPr="00C10160">
        <w:rPr>
          <w:rFonts w:ascii="Arial" w:hAnsi="Arial" w:cs="Arial"/>
          <w:sz w:val="14"/>
        </w:rPr>
        <w:t xml:space="preserve">The Responsible Authority has issued a permit.  The permit was granted by the Minister administering the </w:t>
      </w:r>
      <w:r w:rsidRPr="00C10160">
        <w:rPr>
          <w:rFonts w:ascii="Arial" w:hAnsi="Arial" w:cs="Arial"/>
          <w:b/>
          <w:sz w:val="14"/>
        </w:rPr>
        <w:t>Planning and Environment Act 1987</w:t>
      </w:r>
      <w:r w:rsidRPr="00C10160">
        <w:rPr>
          <w:rFonts w:ascii="Arial" w:hAnsi="Arial" w:cs="Arial"/>
          <w:sz w:val="14"/>
        </w:rPr>
        <w:t xml:space="preserve"> under section 96I of that Act.</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0" w:color="auto"/>
        </w:pBdr>
        <w:spacing w:line="240" w:lineRule="atLeast"/>
        <w:jc w:val="center"/>
        <w:rPr>
          <w:rFonts w:ascii="Arial" w:hAnsi="Arial" w:cs="Arial"/>
          <w:b/>
        </w:rPr>
      </w:pPr>
      <w:r w:rsidRPr="00C10160">
        <w:rPr>
          <w:rFonts w:ascii="Arial" w:hAnsi="Arial" w:cs="Arial"/>
          <w:b/>
        </w:rPr>
        <w:t>WHEN DOES THE PERMIT BEGIN?</w:t>
      </w:r>
    </w:p>
    <w:p w:rsidR="00427EDC" w:rsidRPr="00C10160" w:rsidRDefault="00427EDC" w:rsidP="00C10160">
      <w:pPr>
        <w:rPr>
          <w:rFonts w:ascii="Arial" w:hAnsi="Arial" w:cs="Arial"/>
          <w:sz w:val="14"/>
        </w:rPr>
      </w:pPr>
      <w:r w:rsidRPr="00C10160">
        <w:rPr>
          <w:rFonts w:ascii="Arial" w:hAnsi="Arial" w:cs="Arial"/>
          <w:sz w:val="14"/>
        </w:rPr>
        <w:t>The permit operates from a day specified in the permit being a day on or after the day on which the amendment to which the permit applies comes into operation.</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6" w:color="auto"/>
        </w:pBdr>
        <w:spacing w:line="240" w:lineRule="atLeast"/>
        <w:jc w:val="center"/>
        <w:rPr>
          <w:rFonts w:ascii="Arial" w:hAnsi="Arial" w:cs="Arial"/>
          <w:b/>
          <w:sz w:val="14"/>
        </w:rPr>
      </w:pPr>
      <w:r w:rsidRPr="00C10160">
        <w:rPr>
          <w:rFonts w:ascii="Arial" w:hAnsi="Arial" w:cs="Arial"/>
          <w:b/>
        </w:rPr>
        <w:t>WHEN DOES A PERMIT EXPIRE?</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1.</w:t>
      </w:r>
      <w:r w:rsidRPr="00C10160">
        <w:rPr>
          <w:rFonts w:ascii="Arial" w:hAnsi="Arial" w:cs="Arial"/>
          <w:sz w:val="14"/>
        </w:rPr>
        <w:tab/>
        <w:t>A permit for the development of land expires if -</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development or any stage of it does not start within the time specified in the permit; or</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 xml:space="preserve">the development requires the certification of a plan of subdivision or consolidation under the </w:t>
      </w:r>
      <w:r w:rsidRPr="00C10160">
        <w:rPr>
          <w:rFonts w:ascii="Arial" w:hAnsi="Arial" w:cs="Arial"/>
          <w:b/>
          <w:sz w:val="14"/>
        </w:rPr>
        <w:t>Subdivision Act 1988</w:t>
      </w:r>
      <w:r w:rsidRPr="00C10160">
        <w:rPr>
          <w:rFonts w:ascii="Arial" w:hAnsi="Arial" w:cs="Arial"/>
          <w:sz w:val="14"/>
        </w:rPr>
        <w:t xml:space="preserve"> and the plan is not certified within two years of the issue of a permit, unless the permit contains a different provision; or</w:t>
      </w:r>
    </w:p>
    <w:p w:rsidR="00427EDC" w:rsidRPr="00C10160" w:rsidRDefault="00427EDC" w:rsidP="00C10160">
      <w:pPr>
        <w:spacing w:line="240" w:lineRule="atLeast"/>
        <w:ind w:left="1440" w:hanging="720"/>
        <w:rPr>
          <w:rFonts w:ascii="Arial" w:hAnsi="Arial" w:cs="Arial"/>
          <w:i/>
          <w:sz w:val="14"/>
        </w:rPr>
      </w:pPr>
      <w:r w:rsidRPr="00C10160">
        <w:rPr>
          <w:rFonts w:ascii="Arial" w:hAnsi="Arial" w:cs="Arial"/>
          <w:sz w:val="14"/>
        </w:rPr>
        <w:t>*</w:t>
      </w:r>
      <w:r w:rsidRPr="00C10160">
        <w:rPr>
          <w:rFonts w:ascii="Arial" w:hAnsi="Arial" w:cs="Arial"/>
          <w:sz w:val="14"/>
        </w:rPr>
        <w:tab/>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C10160">
        <w:rPr>
          <w:rFonts w:ascii="Arial" w:hAnsi="Arial" w:cs="Arial"/>
          <w:b/>
          <w:sz w:val="14"/>
        </w:rPr>
        <w:t>Subdivision Act 1988</w:t>
      </w:r>
      <w:r w:rsidRPr="00C10160">
        <w:rPr>
          <w:rFonts w:ascii="Arial" w:hAnsi="Arial" w:cs="Arial"/>
          <w:i/>
          <w:sz w:val="14"/>
        </w:rPr>
        <w:t>.</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2.</w:t>
      </w:r>
      <w:r w:rsidRPr="00C10160">
        <w:rPr>
          <w:rFonts w:ascii="Arial" w:hAnsi="Arial" w:cs="Arial"/>
          <w:sz w:val="14"/>
        </w:rPr>
        <w:tab/>
        <w:t>A permit for the use of land expires if -</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use does not start within the time specified in the permit, or if no time is specified, within two years after the issue of the permit; or</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use is discontinued for a period of two years.</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3.</w:t>
      </w:r>
      <w:r w:rsidRPr="00C10160">
        <w:rPr>
          <w:rFonts w:ascii="Arial" w:hAnsi="Arial" w:cs="Arial"/>
          <w:sz w:val="14"/>
        </w:rPr>
        <w:tab/>
        <w:t>A permit for the development and use of land expires if -</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development or any stage of it does not start within the time specified in the permit; or</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development or any stage of it is not completed within the time specified in the permit, or, if no time is specified, within two years after the issue of the permit; or</w:t>
      </w:r>
    </w:p>
    <w:p w:rsidR="00427EDC" w:rsidRPr="00C10160" w:rsidRDefault="00427EDC" w:rsidP="00C10160">
      <w:pPr>
        <w:numPr>
          <w:ilvl w:val="0"/>
          <w:numId w:val="1"/>
        </w:numPr>
        <w:spacing w:line="240" w:lineRule="atLeast"/>
        <w:rPr>
          <w:rFonts w:ascii="Arial" w:hAnsi="Arial" w:cs="Arial"/>
          <w:sz w:val="14"/>
        </w:rPr>
      </w:pPr>
      <w:r w:rsidRPr="00C10160">
        <w:rPr>
          <w:rFonts w:ascii="Arial" w:hAnsi="Arial" w:cs="Arial"/>
          <w:sz w:val="14"/>
        </w:rPr>
        <w:t>the use does not start within the time specified in the permit, or, if no time is specified, within two years after the completion of the development: or</w:t>
      </w:r>
    </w:p>
    <w:p w:rsidR="00427EDC" w:rsidRPr="00C10160" w:rsidRDefault="00427EDC" w:rsidP="00C10160">
      <w:pPr>
        <w:numPr>
          <w:ilvl w:val="0"/>
          <w:numId w:val="1"/>
        </w:numPr>
        <w:spacing w:line="240" w:lineRule="atLeast"/>
        <w:rPr>
          <w:rFonts w:ascii="Arial" w:hAnsi="Arial" w:cs="Arial"/>
          <w:sz w:val="14"/>
        </w:rPr>
      </w:pPr>
      <w:r w:rsidRPr="00C10160">
        <w:rPr>
          <w:rFonts w:ascii="Arial" w:hAnsi="Arial" w:cs="Arial"/>
          <w:sz w:val="14"/>
        </w:rPr>
        <w:t>the use is discontinued for a period of two years.</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4.</w:t>
      </w:r>
      <w:r w:rsidRPr="00C10160">
        <w:rPr>
          <w:rFonts w:ascii="Arial" w:hAnsi="Arial" w:cs="Arial"/>
          <w:sz w:val="14"/>
        </w:rPr>
        <w:tab/>
        <w:t xml:space="preserve">If a permit for the use of land or the development and use of land or relating to any of the circumstances mentioned in section 6A(2) of the </w:t>
      </w:r>
      <w:r w:rsidRPr="00C10160">
        <w:rPr>
          <w:rFonts w:ascii="Arial" w:hAnsi="Arial" w:cs="Arial"/>
          <w:b/>
          <w:sz w:val="14"/>
        </w:rPr>
        <w:t>Planning and Environment Act 1987</w:t>
      </w:r>
      <w:r w:rsidRPr="00C10160">
        <w:rPr>
          <w:rFonts w:ascii="Arial" w:hAnsi="Arial" w:cs="Arial"/>
          <w:sz w:val="14"/>
        </w:rPr>
        <w:t xml:space="preserve">, or to any combination of use, development or any of those circumstances requires the certification of a plan under the </w:t>
      </w:r>
      <w:r w:rsidRPr="00C10160">
        <w:rPr>
          <w:rFonts w:ascii="Arial" w:hAnsi="Arial" w:cs="Arial"/>
          <w:b/>
          <w:sz w:val="14"/>
        </w:rPr>
        <w:t>Subdivision Act 1988</w:t>
      </w:r>
      <w:r w:rsidRPr="00C10160">
        <w:rPr>
          <w:rFonts w:ascii="Arial" w:hAnsi="Arial" w:cs="Arial"/>
          <w:sz w:val="14"/>
        </w:rPr>
        <w:t>, unless the permit contains a different provision-</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use or development of any stage is to be taken to have started when the plan is certified; and</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permit expires if the plan is not certified within two years of the issue of the permit.</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5.</w:t>
      </w:r>
      <w:r w:rsidRPr="00C10160">
        <w:rPr>
          <w:rFonts w:ascii="Arial" w:hAnsi="Arial" w:cs="Arial"/>
          <w:sz w:val="14"/>
        </w:rPr>
        <w:tab/>
        <w:t>The expiry of a permit does not affect the validity of anything done under that permit before the expiry.</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6" w:color="auto"/>
        </w:pBdr>
        <w:spacing w:line="240" w:lineRule="atLeast"/>
        <w:jc w:val="center"/>
        <w:rPr>
          <w:rFonts w:ascii="Arial" w:hAnsi="Arial" w:cs="Arial"/>
          <w:b/>
          <w:sz w:val="14"/>
        </w:rPr>
      </w:pPr>
      <w:r w:rsidRPr="00C10160">
        <w:rPr>
          <w:rFonts w:ascii="Arial" w:hAnsi="Arial" w:cs="Arial"/>
          <w:b/>
        </w:rPr>
        <w:t>WHAT ABOUT APPEALS?</w:t>
      </w:r>
    </w:p>
    <w:p w:rsidR="00427EDC" w:rsidRPr="00C10160" w:rsidRDefault="00427EDC" w:rsidP="00C10160">
      <w:pPr>
        <w:spacing w:line="240" w:lineRule="atLeast"/>
        <w:ind w:left="709" w:hanging="709"/>
        <w:rPr>
          <w:rFonts w:ascii="Arial" w:hAnsi="Arial" w:cs="Arial"/>
          <w:sz w:val="14"/>
        </w:rPr>
      </w:pPr>
      <w:r w:rsidRPr="00C10160">
        <w:rPr>
          <w:rFonts w:ascii="Arial" w:hAnsi="Arial" w:cs="Arial"/>
          <w:sz w:val="14"/>
        </w:rPr>
        <w:t>*</w:t>
      </w:r>
      <w:r w:rsidRPr="00C10160">
        <w:rPr>
          <w:rFonts w:ascii="Arial" w:hAnsi="Arial" w:cs="Arial"/>
          <w:sz w:val="14"/>
        </w:rPr>
        <w:tab/>
        <w:t xml:space="preserve">Any person affected may apply for a review of - </w:t>
      </w:r>
    </w:p>
    <w:p w:rsidR="00427EDC" w:rsidRPr="00C10160" w:rsidRDefault="00427EDC" w:rsidP="00C10160">
      <w:pPr>
        <w:numPr>
          <w:ilvl w:val="0"/>
          <w:numId w:val="2"/>
        </w:numPr>
        <w:tabs>
          <w:tab w:val="clear" w:pos="360"/>
          <w:tab w:val="num" w:pos="993"/>
        </w:tabs>
        <w:spacing w:line="240" w:lineRule="atLeast"/>
        <w:ind w:left="993" w:hanging="284"/>
        <w:rPr>
          <w:rFonts w:ascii="Arial" w:hAnsi="Arial" w:cs="Arial"/>
          <w:sz w:val="14"/>
        </w:rPr>
      </w:pPr>
      <w:r w:rsidRPr="00C10160">
        <w:rPr>
          <w:rFonts w:ascii="Arial" w:hAnsi="Arial" w:cs="Arial"/>
          <w:sz w:val="14"/>
        </w:rPr>
        <w:t>a decision of the responsible authority refusing to extend the time within which any development or use is to be started or any development completed; or.</w:t>
      </w:r>
    </w:p>
    <w:p w:rsidR="00427EDC" w:rsidRPr="00C10160" w:rsidRDefault="00427EDC" w:rsidP="00C10160">
      <w:pPr>
        <w:numPr>
          <w:ilvl w:val="0"/>
          <w:numId w:val="2"/>
        </w:numPr>
        <w:tabs>
          <w:tab w:val="clear" w:pos="360"/>
          <w:tab w:val="num" w:pos="993"/>
        </w:tabs>
        <w:spacing w:line="240" w:lineRule="atLeast"/>
        <w:ind w:left="993" w:hanging="284"/>
        <w:rPr>
          <w:rFonts w:ascii="Arial" w:hAnsi="Arial" w:cs="Arial"/>
          <w:sz w:val="14"/>
        </w:rPr>
      </w:pPr>
      <w:r w:rsidRPr="00C10160">
        <w:rPr>
          <w:rFonts w:ascii="Arial" w:hAnsi="Arial" w:cs="Arial"/>
          <w:sz w:val="14"/>
        </w:rPr>
        <w:t xml:space="preserve">a decision of the responsible authority refusing tot extend the time within which a plan under the </w:t>
      </w:r>
      <w:r w:rsidRPr="00C10160">
        <w:rPr>
          <w:rFonts w:ascii="Arial" w:hAnsi="Arial" w:cs="Arial"/>
          <w:b/>
          <w:sz w:val="14"/>
        </w:rPr>
        <w:t>Subdivision Act 1988</w:t>
      </w:r>
      <w:r w:rsidRPr="00C10160">
        <w:rPr>
          <w:rFonts w:ascii="Arial" w:hAnsi="Arial" w:cs="Arial"/>
          <w:sz w:val="14"/>
        </w:rPr>
        <w:t xml:space="preserve"> is to be certified, in the case of a permit relating to any of the circumstances mentioned in section 6A(2) of the</w:t>
      </w:r>
      <w:r w:rsidRPr="00C10160">
        <w:rPr>
          <w:rFonts w:ascii="Arial" w:hAnsi="Arial" w:cs="Arial"/>
          <w:b/>
          <w:sz w:val="14"/>
        </w:rPr>
        <w:t xml:space="preserve"> Planning and Environment Act 1987</w:t>
      </w:r>
      <w:r w:rsidRPr="00C10160">
        <w:rPr>
          <w:rFonts w:ascii="Arial" w:hAnsi="Arial" w:cs="Arial"/>
          <w:sz w:val="14"/>
        </w:rPr>
        <w:t>; or.</w:t>
      </w:r>
    </w:p>
    <w:p w:rsidR="00427EDC" w:rsidRPr="00C10160" w:rsidRDefault="00427EDC" w:rsidP="00C10160">
      <w:pPr>
        <w:numPr>
          <w:ilvl w:val="0"/>
          <w:numId w:val="2"/>
        </w:numPr>
        <w:tabs>
          <w:tab w:val="clear" w:pos="360"/>
          <w:tab w:val="num" w:pos="993"/>
        </w:tabs>
        <w:spacing w:line="240" w:lineRule="atLeast"/>
        <w:ind w:left="993" w:hanging="284"/>
        <w:rPr>
          <w:rFonts w:ascii="Arial" w:hAnsi="Arial" w:cs="Arial"/>
          <w:sz w:val="14"/>
        </w:rPr>
      </w:pPr>
      <w:r w:rsidRPr="00C10160">
        <w:rPr>
          <w:rFonts w:ascii="Arial" w:hAnsi="Arial" w:cs="Arial"/>
          <w:sz w:val="14"/>
        </w:rPr>
        <w:t>the failure of the responsible authority to extend the time within one month after the request for extension is made.</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w:t>
      </w:r>
      <w:r w:rsidRPr="00C10160">
        <w:rPr>
          <w:rFonts w:ascii="Arial" w:hAnsi="Arial" w:cs="Arial"/>
          <w:sz w:val="14"/>
        </w:rPr>
        <w:tab/>
        <w:t>An application for review is lodged with the Victorian Civil and Administrative Tribunal.</w:t>
      </w:r>
    </w:p>
    <w:p w:rsidR="00427EDC" w:rsidRPr="00C10160" w:rsidRDefault="00427EDC" w:rsidP="00C10160">
      <w:pPr>
        <w:pStyle w:val="BodyTextIndent"/>
        <w:rPr>
          <w:rFonts w:ascii="Arial" w:hAnsi="Arial" w:cs="Arial"/>
        </w:rPr>
      </w:pPr>
      <w:r w:rsidRPr="00C10160">
        <w:rPr>
          <w:rFonts w:ascii="Arial" w:hAnsi="Arial" w:cs="Arial"/>
        </w:rPr>
        <w:t>*</w:t>
      </w:r>
      <w:r w:rsidRPr="00C10160">
        <w:rPr>
          <w:rFonts w:ascii="Arial" w:hAnsi="Arial" w:cs="Arial"/>
        </w:rPr>
        <w:tab/>
        <w:t>An application for review must be made on an Application for Review form which can be obtained from the Victorian Civil and Administrative Tribunal, and be accompanied by the applicable fee.</w:t>
      </w:r>
    </w:p>
    <w:p w:rsidR="00427EDC" w:rsidRPr="00C10160" w:rsidRDefault="00427EDC" w:rsidP="00C10160">
      <w:pPr>
        <w:spacing w:line="240" w:lineRule="atLeast"/>
        <w:rPr>
          <w:rFonts w:ascii="Arial" w:hAnsi="Arial" w:cs="Arial"/>
          <w:sz w:val="14"/>
        </w:rPr>
      </w:pPr>
      <w:r w:rsidRPr="00C10160">
        <w:rPr>
          <w:rFonts w:ascii="Arial" w:hAnsi="Arial" w:cs="Arial"/>
          <w:sz w:val="14"/>
        </w:rPr>
        <w:t>*</w:t>
      </w:r>
      <w:r w:rsidRPr="00C10160">
        <w:rPr>
          <w:rFonts w:ascii="Arial" w:hAnsi="Arial" w:cs="Arial"/>
          <w:sz w:val="14"/>
        </w:rPr>
        <w:tab/>
        <w:t>An application for review must state the grounds upon which it is based.</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w:t>
      </w:r>
      <w:r w:rsidRPr="00C10160">
        <w:rPr>
          <w:rFonts w:ascii="Arial" w:hAnsi="Arial" w:cs="Arial"/>
          <w:sz w:val="14"/>
        </w:rPr>
        <w:tab/>
        <w:t>An application for review must also be served on the Responsible Authority.</w:t>
      </w:r>
    </w:p>
    <w:p w:rsidR="00427EDC" w:rsidRPr="00C10160" w:rsidRDefault="00427EDC" w:rsidP="00C10160">
      <w:pPr>
        <w:rPr>
          <w:rFonts w:ascii="Arial" w:hAnsi="Arial" w:cs="Arial"/>
          <w:sz w:val="14"/>
        </w:rPr>
      </w:pPr>
      <w:r w:rsidRPr="00C10160">
        <w:rPr>
          <w:rFonts w:ascii="Arial" w:hAnsi="Arial" w:cs="Arial"/>
          <w:sz w:val="14"/>
        </w:rPr>
        <w:t>*</w:t>
      </w:r>
      <w:r w:rsidRPr="00C10160">
        <w:rPr>
          <w:rFonts w:ascii="Arial" w:hAnsi="Arial" w:cs="Arial"/>
          <w:sz w:val="14"/>
        </w:rPr>
        <w:tab/>
        <w:t>Details about applications for review and the fees payable can be obtained from Victorian Civil and Administrative Tribunal.</w:t>
      </w:r>
    </w:p>
    <w:p w:rsidR="00427EDC" w:rsidRPr="00C10160" w:rsidRDefault="00427EDC" w:rsidP="00C10160">
      <w:pPr>
        <w:jc w:val="center"/>
        <w:rPr>
          <w:rFonts w:ascii="Arial" w:hAnsi="Arial" w:cs="Arial"/>
        </w:rPr>
      </w:pPr>
      <w:r w:rsidRPr="00C10160">
        <w:rPr>
          <w:rFonts w:ascii="Arial" w:hAnsi="Arial" w:cs="Arial"/>
        </w:rPr>
        <w:t>_______________________________</w:t>
      </w:r>
    </w:p>
    <w:p w:rsidR="00427EDC" w:rsidRDefault="00427EDC" w:rsidP="00C10160">
      <w:pPr>
        <w:rPr>
          <w:rFonts w:ascii="Arial" w:hAnsi="Arial" w:cs="Arial"/>
        </w:rPr>
      </w:pPr>
    </w:p>
    <w:p w:rsidR="00427EDC" w:rsidRDefault="00427EDC" w:rsidP="00C10160">
      <w:pPr>
        <w:rPr>
          <w:rFonts w:ascii="Arial" w:hAnsi="Arial" w:cs="Arial"/>
        </w:rPr>
        <w:sectPr w:rsidR="00427EDC">
          <w:headerReference w:type="even" r:id="rId11"/>
          <w:headerReference w:type="default" r:id="rId12"/>
          <w:footerReference w:type="default" r:id="rId13"/>
          <w:headerReference w:type="first" r:id="rId14"/>
          <w:pgSz w:w="11907" w:h="16840" w:code="9"/>
          <w:pgMar w:top="1418" w:right="1418" w:bottom="1418" w:left="1418" w:header="720" w:footer="720" w:gutter="0"/>
          <w:cols w:space="720"/>
        </w:sectPr>
      </w:pPr>
    </w:p>
    <w:p w:rsidR="00427EDC" w:rsidRDefault="00427EDC" w:rsidP="00C10160">
      <w:pPr>
        <w:rPr>
          <w:rFonts w:ascii="Arial" w:hAnsi="Arial" w:cs="Arial"/>
        </w:rPr>
      </w:pPr>
    </w:p>
    <w:sectPr w:rsidR="00427EDC" w:rsidSect="00427EDC">
      <w:headerReference w:type="even" r:id="rId15"/>
      <w:headerReference w:type="default" r:id="rId16"/>
      <w:footerReference w:type="default" r:id="rId17"/>
      <w:headerReference w:type="first" r:id="rId18"/>
      <w:type w:val="continuous"/>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35E" w:rsidRDefault="00A7635E">
      <w:r>
        <w:separator/>
      </w:r>
    </w:p>
  </w:endnote>
  <w:endnote w:type="continuationSeparator" w:id="0">
    <w:p w:rsidR="00A7635E" w:rsidRDefault="00A76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26265F" w:rsidRPr="00101C0D">
      <w:tc>
        <w:tcPr>
          <w:tcW w:w="3095" w:type="dxa"/>
          <w:tcBorders>
            <w:top w:val="single" w:sz="4" w:space="0" w:color="auto"/>
          </w:tcBorders>
        </w:tcPr>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rsidR="0026265F" w:rsidRPr="00101C0D" w:rsidRDefault="0026265F">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rsidR="0026265F" w:rsidRPr="00101C0D" w:rsidRDefault="0026265F">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26265F" w:rsidRPr="00101C0D" w:rsidRDefault="0026265F">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rsidR="0026265F" w:rsidRPr="00101C0D" w:rsidRDefault="0026265F">
          <w:pPr>
            <w:tabs>
              <w:tab w:val="left" w:pos="2835"/>
            </w:tabs>
            <w:spacing w:line="240" w:lineRule="atLeast"/>
            <w:rPr>
              <w:rFonts w:ascii="Arial" w:hAnsi="Arial" w:cs="Arial"/>
              <w:b/>
              <w:sz w:val="18"/>
              <w:szCs w:val="18"/>
            </w:rPr>
          </w:pPr>
        </w:p>
      </w:tc>
    </w:tr>
    <w:tr w:rsidR="0026265F">
      <w:tc>
        <w:tcPr>
          <w:tcW w:w="3095" w:type="dxa"/>
        </w:tcPr>
        <w:p w:rsidR="0026265F" w:rsidRDefault="0026265F">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26265F" w:rsidRDefault="0026265F">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26265F" w:rsidRDefault="0026265F">
          <w:pPr>
            <w:tabs>
              <w:tab w:val="left" w:pos="2835"/>
            </w:tabs>
            <w:spacing w:line="240" w:lineRule="atLeast"/>
            <w:rPr>
              <w:b/>
            </w:rPr>
          </w:pPr>
          <w:r>
            <w:rPr>
              <w:b/>
              <w:u w:val="single"/>
            </w:rPr>
            <w:tab/>
          </w:r>
        </w:p>
      </w:tc>
    </w:tr>
  </w:tbl>
  <w:p w:rsidR="0026265F" w:rsidRDefault="0026265F">
    <w:pPr>
      <w:pStyle w:val="Footer"/>
      <w:rPr>
        <w:sz w:val="16"/>
      </w:rPr>
    </w:pPr>
  </w:p>
  <w:p w:rsidR="0026265F" w:rsidRPr="00101C0D" w:rsidRDefault="0026265F">
    <w:pPr>
      <w:pStyle w:val="Footer"/>
      <w:rPr>
        <w:rFonts w:ascii="Arial" w:hAnsi="Arial" w:cs="Arial"/>
        <w:b/>
        <w:sz w:val="16"/>
      </w:rPr>
    </w:pPr>
    <w:r w:rsidRPr="00101C0D">
      <w:rPr>
        <w:rFonts w:ascii="Arial" w:hAnsi="Arial" w:cs="Arial"/>
        <w:b/>
        <w:sz w:val="16"/>
      </w:rPr>
      <w:t>Permit No.:</w:t>
    </w:r>
    <w:r>
      <w:rPr>
        <w:rFonts w:ascii="Arial" w:hAnsi="Arial" w:cs="Arial"/>
        <w:b/>
        <w:sz w:val="16"/>
      </w:rPr>
      <w:t xml:space="preserve">  </w:t>
    </w:r>
    <w:r>
      <w:rPr>
        <w:rFonts w:ascii="Arial" w:hAnsi="Arial" w:cs="Arial"/>
        <w:b/>
        <w:noProof/>
        <w:sz w:val="16"/>
      </w:rPr>
      <w:t>944</w:t>
    </w:r>
    <w:r w:rsidRPr="00C55DA4">
      <w:rPr>
        <w:rFonts w:ascii="Arial" w:hAnsi="Arial" w:cs="Arial"/>
        <w:b/>
        <w:noProof/>
        <w:sz w:val="16"/>
      </w:rPr>
      <w:t>/2012</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00C9419E"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00C9419E" w:rsidRPr="00101C0D">
      <w:rPr>
        <w:rFonts w:ascii="Arial" w:hAnsi="Arial" w:cs="Arial"/>
        <w:b/>
        <w:snapToGrid w:val="0"/>
        <w:sz w:val="16"/>
      </w:rPr>
      <w:fldChar w:fldCharType="separate"/>
    </w:r>
    <w:r w:rsidR="003F1250">
      <w:rPr>
        <w:rFonts w:ascii="Arial" w:hAnsi="Arial" w:cs="Arial"/>
        <w:b/>
        <w:noProof/>
        <w:snapToGrid w:val="0"/>
        <w:sz w:val="16"/>
      </w:rPr>
      <w:t>1</w:t>
    </w:r>
    <w:r w:rsidR="00C9419E" w:rsidRPr="00101C0D">
      <w:rPr>
        <w:rFonts w:ascii="Arial" w:hAnsi="Arial" w:cs="Arial"/>
        <w:b/>
        <w:snapToGrid w:val="0"/>
        <w:sz w:val="16"/>
      </w:rPr>
      <w:fldChar w:fldCharType="end"/>
    </w:r>
    <w:r w:rsidRPr="00101C0D">
      <w:rPr>
        <w:rFonts w:ascii="Arial" w:hAnsi="Arial" w:cs="Arial"/>
        <w:b/>
        <w:snapToGrid w:val="0"/>
        <w:sz w:val="16"/>
      </w:rPr>
      <w:t xml:space="preserve"> of </w:t>
    </w:r>
    <w:r>
      <w:rPr>
        <w:rFonts w:ascii="Arial" w:hAnsi="Arial" w:cs="Arial"/>
        <w:b/>
        <w:snapToGrid w:val="0"/>
        <w:sz w:val="16"/>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2626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262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35E" w:rsidRDefault="00A7635E">
      <w:r>
        <w:separator/>
      </w:r>
    </w:p>
  </w:footnote>
  <w:footnote w:type="continuationSeparator" w:id="0">
    <w:p w:rsidR="00A7635E" w:rsidRDefault="00A76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79" o:spid="_x0000_s2050" type="#_x0000_t136" style="position:absolute;margin-left:0;margin-top:0;width:465.05pt;height:174.35pt;rotation:315;z-index:-251661824;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Pr="00101C0D" w:rsidRDefault="00C9419E">
    <w:pPr>
      <w:pStyle w:val="Header"/>
      <w:jc w:val="center"/>
      <w:rPr>
        <w:rFonts w:ascii="Arial" w:hAnsi="Arial" w:cs="Arial"/>
        <w:b/>
        <w:sz w:val="16"/>
      </w:rPr>
    </w:pPr>
    <w:r w:rsidRPr="00C941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0" o:spid="_x0000_s2051" type="#_x0000_t136" style="position:absolute;left:0;text-align:left;margin-left:0;margin-top:0;width:465.05pt;height:174.35pt;rotation:315;z-index:-25166080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r w:rsidR="0026265F" w:rsidRPr="00101C0D">
      <w:rPr>
        <w:rFonts w:ascii="Arial" w:hAnsi="Arial" w:cs="Arial"/>
        <w:b/>
        <w:sz w:val="16"/>
      </w:rPr>
      <w:t>Planning and Environment Regulations 2005 Form 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78" o:spid="_x0000_s2049" type="#_x0000_t136" style="position:absolute;margin-left:0;margin-top:0;width:465.05pt;height:174.35pt;rotation:315;z-index:-25166284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2" o:spid="_x0000_s2053" type="#_x0000_t136" style="position:absolute;margin-left:0;margin-top:0;width:465.05pt;height:174.35pt;rotation:315;z-index:-251658752;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3" o:spid="_x0000_s2054" type="#_x0000_t136" style="position:absolute;margin-left:0;margin-top:0;width:465.05pt;height:174.35pt;rotation:315;z-index:-25165772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1" o:spid="_x0000_s2052" type="#_x0000_t136" style="position:absolute;margin-left:0;margin-top:0;width:465.05pt;height:174.35pt;rotation:315;z-index:-25165977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5" o:spid="_x0000_s2056" type="#_x0000_t136" style="position:absolute;margin-left:0;margin-top:0;width:465.05pt;height:174.35pt;rotation:315;z-index:-25165568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6" o:spid="_x0000_s2057" type="#_x0000_t136" style="position:absolute;margin-left:0;margin-top:0;width:465.05pt;height:174.35pt;rotation:315;z-index:-25165465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F" w:rsidRDefault="00C94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4" o:spid="_x0000_s2055" type="#_x0000_t136" style="position:absolute;margin-left:0;margin-top:0;width:465.05pt;height:174.35pt;rotation:315;z-index:-251656704;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53A7"/>
    <w:multiLevelType w:val="hybridMultilevel"/>
    <w:tmpl w:val="C19C24F8"/>
    <w:lvl w:ilvl="0" w:tplc="8954BD0E">
      <w:start w:val="1"/>
      <w:numFmt w:val="decimal"/>
      <w:pStyle w:val="PermitNumbered"/>
      <w:lvlText w:val="%1."/>
      <w:lvlJc w:val="left"/>
      <w:pPr>
        <w:tabs>
          <w:tab w:val="num" w:pos="360"/>
        </w:tabs>
        <w:ind w:left="360" w:hanging="360"/>
      </w:pPr>
      <w:rPr>
        <w:b w:val="0"/>
        <w:bCs w:val="0"/>
        <w:i w:val="0"/>
        <w:iCs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12587E4D"/>
    <w:multiLevelType w:val="hybridMultilevel"/>
    <w:tmpl w:val="634609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3">
    <w:nsid w:val="35FE0680"/>
    <w:multiLevelType w:val="hybridMultilevel"/>
    <w:tmpl w:val="F64A3F2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4FC74EF3"/>
    <w:multiLevelType w:val="hybridMultilevel"/>
    <w:tmpl w:val="1EF63D12"/>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55F271BC"/>
    <w:multiLevelType w:val="hybridMultilevel"/>
    <w:tmpl w:val="E7BC9504"/>
    <w:lvl w:ilvl="0" w:tplc="940C271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5C4F04EC"/>
    <w:multiLevelType w:val="hybridMultilevel"/>
    <w:tmpl w:val="047E9326"/>
    <w:lvl w:ilvl="0" w:tplc="83BC3E46">
      <w:start w:val="1"/>
      <w:numFmt w:val="lowerLetter"/>
      <w:pStyle w:val="Permitalpha"/>
      <w:lvlText w:val="%1)"/>
      <w:lvlJc w:val="left"/>
      <w:pPr>
        <w:tabs>
          <w:tab w:val="num" w:pos="927"/>
        </w:tabs>
        <w:ind w:left="92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num w:numId="1">
    <w:abstractNumId w:val="2"/>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cVars>
    <w:docVar w:name="InitFullPath" w:val="\\PRODPWA01\PWAY-TEMPLATES\PRODFTP\LAP\FINAL\04280000\04288589.doc"/>
    <w:docVar w:name="PathwaySessionID" w:val="11164"/>
  </w:docVars>
  <w:rsids>
    <w:rsidRoot w:val="00455AE1"/>
    <w:rsid w:val="000044F2"/>
    <w:rsid w:val="00006878"/>
    <w:rsid w:val="00022838"/>
    <w:rsid w:val="000965AF"/>
    <w:rsid w:val="000E50FD"/>
    <w:rsid w:val="00101C0D"/>
    <w:rsid w:val="00133379"/>
    <w:rsid w:val="00141256"/>
    <w:rsid w:val="00195720"/>
    <w:rsid w:val="001B3268"/>
    <w:rsid w:val="001B6536"/>
    <w:rsid w:val="001C6635"/>
    <w:rsid w:val="00205859"/>
    <w:rsid w:val="0026265F"/>
    <w:rsid w:val="002A030B"/>
    <w:rsid w:val="002E6232"/>
    <w:rsid w:val="0030769F"/>
    <w:rsid w:val="003240BC"/>
    <w:rsid w:val="003F1250"/>
    <w:rsid w:val="00405494"/>
    <w:rsid w:val="00427EDC"/>
    <w:rsid w:val="00455AE1"/>
    <w:rsid w:val="00482295"/>
    <w:rsid w:val="004B1B14"/>
    <w:rsid w:val="004E475C"/>
    <w:rsid w:val="00501F61"/>
    <w:rsid w:val="00514552"/>
    <w:rsid w:val="00607CF8"/>
    <w:rsid w:val="00663638"/>
    <w:rsid w:val="00675D33"/>
    <w:rsid w:val="006B62B1"/>
    <w:rsid w:val="006B77D0"/>
    <w:rsid w:val="00746E7C"/>
    <w:rsid w:val="007E31AF"/>
    <w:rsid w:val="00811920"/>
    <w:rsid w:val="00883539"/>
    <w:rsid w:val="008D791F"/>
    <w:rsid w:val="00917A1F"/>
    <w:rsid w:val="00956FBC"/>
    <w:rsid w:val="0099398D"/>
    <w:rsid w:val="009A0F45"/>
    <w:rsid w:val="009A3F4E"/>
    <w:rsid w:val="00A5096E"/>
    <w:rsid w:val="00A7635E"/>
    <w:rsid w:val="00AC49AB"/>
    <w:rsid w:val="00B11EB1"/>
    <w:rsid w:val="00B216AE"/>
    <w:rsid w:val="00B247D4"/>
    <w:rsid w:val="00B77F84"/>
    <w:rsid w:val="00BF3E6E"/>
    <w:rsid w:val="00BF67F3"/>
    <w:rsid w:val="00C10160"/>
    <w:rsid w:val="00C15B3E"/>
    <w:rsid w:val="00C9419E"/>
    <w:rsid w:val="00D11A21"/>
    <w:rsid w:val="00D847D3"/>
    <w:rsid w:val="00E01107"/>
    <w:rsid w:val="00E46BF4"/>
    <w:rsid w:val="00ED7094"/>
    <w:rsid w:val="00EE2D5B"/>
    <w:rsid w:val="00EF4081"/>
    <w:rsid w:val="00F73415"/>
    <w:rsid w:val="00FA289E"/>
    <w:rsid w:val="00FA2C48"/>
    <w:rsid w:val="00FC1E1C"/>
    <w:rsid w:val="00FC6FD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60"/>
    <w:rPr>
      <w:lang w:eastAsia="en-US"/>
    </w:rPr>
  </w:style>
  <w:style w:type="paragraph" w:styleId="Heading2">
    <w:name w:val="heading 2"/>
    <w:basedOn w:val="Normal"/>
    <w:next w:val="Normal"/>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rsid w:val="00C10160"/>
    <w:pPr>
      <w:tabs>
        <w:tab w:val="center" w:pos="4153"/>
        <w:tab w:val="right" w:pos="8306"/>
      </w:tabs>
    </w:pPr>
    <w:rPr>
      <w:sz w:val="24"/>
    </w:rPr>
  </w:style>
  <w:style w:type="paragraph" w:styleId="BodyText2">
    <w:name w:val="Body Text 2"/>
    <w:basedOn w:val="Normal"/>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PermitNumberedChar">
    <w:name w:val="Permit Numbered Char"/>
    <w:basedOn w:val="DefaultParagraphFont"/>
    <w:link w:val="PermitNumbered"/>
    <w:uiPriority w:val="99"/>
    <w:locked/>
    <w:rsid w:val="00427EDC"/>
    <w:rPr>
      <w:rFonts w:ascii="Calibri" w:hAnsi="Calibri" w:cs="Calibri"/>
    </w:rPr>
  </w:style>
  <w:style w:type="paragraph" w:customStyle="1" w:styleId="PermitNumbered">
    <w:name w:val="Permit Numbered"/>
    <w:basedOn w:val="Normal"/>
    <w:link w:val="PermitNumberedChar"/>
    <w:uiPriority w:val="99"/>
    <w:rsid w:val="00427EDC"/>
    <w:pPr>
      <w:widowControl w:val="0"/>
      <w:numPr>
        <w:numId w:val="3"/>
      </w:numPr>
      <w:tabs>
        <w:tab w:val="center" w:pos="480"/>
      </w:tabs>
      <w:spacing w:after="120"/>
      <w:ind w:left="357" w:hanging="357"/>
      <w:jc w:val="both"/>
    </w:pPr>
    <w:rPr>
      <w:rFonts w:ascii="Calibri" w:hAnsi="Calibri" w:cs="Calibri"/>
      <w:lang w:eastAsia="en-AU"/>
    </w:rPr>
  </w:style>
  <w:style w:type="character" w:customStyle="1" w:styleId="PermitalphaChar">
    <w:name w:val="Permit alpha Char"/>
    <w:basedOn w:val="DefaultParagraphFont"/>
    <w:link w:val="Permitalpha"/>
    <w:uiPriority w:val="99"/>
    <w:locked/>
    <w:rsid w:val="00427EDC"/>
    <w:rPr>
      <w:rFonts w:ascii="Calibri" w:hAnsi="Calibri" w:cs="Calibri"/>
    </w:rPr>
  </w:style>
  <w:style w:type="paragraph" w:customStyle="1" w:styleId="Permitalpha">
    <w:name w:val="Permit alpha"/>
    <w:basedOn w:val="Normal"/>
    <w:link w:val="PermitalphaChar"/>
    <w:uiPriority w:val="99"/>
    <w:rsid w:val="00427EDC"/>
    <w:pPr>
      <w:numPr>
        <w:numId w:val="4"/>
      </w:numPr>
      <w:spacing w:after="120"/>
      <w:ind w:left="924" w:hanging="357"/>
      <w:contextualSpacing/>
      <w:jc w:val="both"/>
    </w:pPr>
    <w:rPr>
      <w:rFonts w:ascii="Calibri" w:hAnsi="Calibri" w:cs="Calibri"/>
      <w:lang w:eastAsia="en-AU"/>
    </w:rPr>
  </w:style>
  <w:style w:type="character" w:customStyle="1" w:styleId="PermitHeadingChar">
    <w:name w:val="Permit Heading Char"/>
    <w:basedOn w:val="DefaultParagraphFont"/>
    <w:link w:val="PermitHeading"/>
    <w:uiPriority w:val="99"/>
    <w:locked/>
    <w:rsid w:val="00427EDC"/>
    <w:rPr>
      <w:rFonts w:ascii="Calibri" w:hAnsi="Calibri" w:cs="Calibri"/>
      <w:b/>
      <w:bCs/>
    </w:rPr>
  </w:style>
  <w:style w:type="paragraph" w:customStyle="1" w:styleId="PermitHeading">
    <w:name w:val="Permit Heading"/>
    <w:basedOn w:val="Normal"/>
    <w:link w:val="PermitHeadingChar"/>
    <w:uiPriority w:val="99"/>
    <w:rsid w:val="00427EDC"/>
    <w:pPr>
      <w:spacing w:before="120" w:after="120"/>
      <w:jc w:val="both"/>
    </w:pPr>
    <w:rPr>
      <w:rFonts w:ascii="Calibri" w:hAnsi="Calibri" w:cs="Calibri"/>
      <w:b/>
      <w:bCs/>
      <w:lang w:eastAsia="en-AU"/>
    </w:rPr>
  </w:style>
  <w:style w:type="character" w:customStyle="1" w:styleId="HeaderChar">
    <w:name w:val="Header Char"/>
    <w:basedOn w:val="DefaultParagraphFont"/>
    <w:link w:val="Header"/>
    <w:uiPriority w:val="99"/>
    <w:rsid w:val="00675D33"/>
    <w:rPr>
      <w:sz w:val="24"/>
      <w:lang w:eastAsia="en-US"/>
    </w:rPr>
  </w:style>
</w:styles>
</file>

<file path=word/webSettings.xml><?xml version="1.0" encoding="utf-8"?>
<w:webSettings xmlns:r="http://schemas.openxmlformats.org/officeDocument/2006/relationships" xmlns:w="http://schemas.openxmlformats.org/wordprocessingml/2006/main">
  <w:divs>
    <w:div w:id="1124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DOCTYPE2007.DOTM</Template>
  <TotalTime>11</TotalTime>
  <Pages>9</Pages>
  <Words>3363</Words>
  <Characters>17417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ps03775</cp:lastModifiedBy>
  <cp:revision>2</cp:revision>
  <cp:lastPrinted>2013-07-25T04:36:00Z</cp:lastPrinted>
  <dcterms:created xsi:type="dcterms:W3CDTF">2013-10-08T02:50:00Z</dcterms:created>
  <dcterms:modified xsi:type="dcterms:W3CDTF">2013-10-08T02:50:00Z</dcterms:modified>
</cp:coreProperties>
</file>