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BA" w:rsidRPr="00083667" w:rsidRDefault="008601BA">
      <w:pPr>
        <w:pStyle w:val="Header"/>
        <w:tabs>
          <w:tab w:val="clear" w:pos="4153"/>
          <w:tab w:val="clear" w:pos="8306"/>
        </w:tabs>
      </w:pPr>
    </w:p>
    <w:tbl>
      <w:tblPr>
        <w:tblW w:w="0" w:type="auto"/>
        <w:tblLayout w:type="fixed"/>
        <w:tblCellMar>
          <w:left w:w="0" w:type="dxa"/>
          <w:right w:w="0" w:type="dxa"/>
        </w:tblCellMar>
        <w:tblLook w:val="0000"/>
      </w:tblPr>
      <w:tblGrid>
        <w:gridCol w:w="4032"/>
        <w:gridCol w:w="284"/>
        <w:gridCol w:w="4756"/>
      </w:tblGrid>
      <w:tr w:rsidR="008601BA" w:rsidRPr="00083667">
        <w:trPr>
          <w:cantSplit/>
        </w:trPr>
        <w:tc>
          <w:tcPr>
            <w:tcW w:w="4032" w:type="dxa"/>
          </w:tcPr>
          <w:p w:rsidR="008601BA" w:rsidRPr="00083667" w:rsidRDefault="008601BA" w:rsidP="00F4089D">
            <w:pPr>
              <w:pBdr>
                <w:top w:val="single" w:sz="12" w:space="0" w:color="auto"/>
                <w:left w:val="single" w:sz="12" w:space="0" w:color="auto"/>
                <w:bottom w:val="single" w:sz="4"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p w:rsidR="008601BA" w:rsidRPr="00083667" w:rsidRDefault="008601BA" w:rsidP="00F4089D">
            <w:pPr>
              <w:pBdr>
                <w:top w:val="single" w:sz="12" w:space="0" w:color="auto"/>
                <w:left w:val="single" w:sz="12" w:space="0" w:color="auto"/>
                <w:bottom w:val="single" w:sz="4"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50"/>
              </w:rPr>
            </w:pPr>
            <w:r w:rsidRPr="00083667">
              <w:rPr>
                <w:b/>
                <w:caps/>
                <w:sz w:val="50"/>
              </w:rPr>
              <w:t>PLANNING</w:t>
            </w:r>
            <w:r w:rsidRPr="00083667">
              <w:rPr>
                <w:b/>
                <w:caps/>
                <w:sz w:val="50"/>
              </w:rPr>
              <w:br/>
              <w:t>PERMIT</w:t>
            </w:r>
          </w:p>
          <w:p w:rsidR="00F4089D" w:rsidRPr="00083667" w:rsidRDefault="00F4089D" w:rsidP="00F4089D">
            <w:pPr>
              <w:pBdr>
                <w:top w:val="single" w:sz="12" w:space="0" w:color="auto"/>
                <w:left w:val="single" w:sz="12" w:space="0" w:color="auto"/>
                <w:bottom w:val="single" w:sz="4"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24"/>
                <w:szCs w:val="24"/>
              </w:rPr>
            </w:pPr>
          </w:p>
          <w:p w:rsidR="00F4089D" w:rsidRPr="00083667" w:rsidRDefault="00F4089D" w:rsidP="00F4089D">
            <w:pPr>
              <w:pBdr>
                <w:top w:val="single" w:sz="12" w:space="0" w:color="auto"/>
                <w:left w:val="single" w:sz="12" w:space="0" w:color="auto"/>
                <w:bottom w:val="single" w:sz="4"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28"/>
                <w:szCs w:val="28"/>
              </w:rPr>
            </w:pPr>
            <w:r w:rsidRPr="00083667">
              <w:rPr>
                <w:b/>
                <w:caps/>
                <w:sz w:val="28"/>
                <w:szCs w:val="28"/>
              </w:rPr>
              <w:t>(Draft)</w:t>
            </w:r>
          </w:p>
          <w:p w:rsidR="00F4089D" w:rsidRPr="00083667" w:rsidRDefault="00F4089D" w:rsidP="00F4089D">
            <w:pPr>
              <w:pBdr>
                <w:top w:val="single" w:sz="12" w:space="0" w:color="auto"/>
                <w:left w:val="single" w:sz="12" w:space="0" w:color="auto"/>
                <w:bottom w:val="single" w:sz="4"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24"/>
                <w:szCs w:val="24"/>
              </w:rPr>
            </w:pPr>
          </w:p>
          <w:p w:rsidR="008601BA" w:rsidRPr="00083667" w:rsidRDefault="008601BA" w:rsidP="00F4089D">
            <w:pPr>
              <w:pStyle w:val="BodyText2"/>
              <w:pBdr>
                <w:bottom w:val="single" w:sz="4" w:space="0" w:color="auto"/>
              </w:pBdr>
            </w:pPr>
            <w:r w:rsidRPr="00083667">
              <w:t>GRANTED UNDER DIVISION 5 OF PART 4 OF THE PLANNING AND eNVIRONMENT aCT 1987</w:t>
            </w:r>
          </w:p>
        </w:tc>
        <w:tc>
          <w:tcPr>
            <w:tcW w:w="284" w:type="dxa"/>
          </w:tcPr>
          <w:p w:rsidR="008601BA" w:rsidRPr="00083667" w:rsidRDefault="008601BA">
            <w:pPr>
              <w:tabs>
                <w:tab w:val="left" w:pos="-3312"/>
                <w:tab w:val="left" w:pos="-2592"/>
                <w:tab w:val="left" w:pos="-2016"/>
                <w:tab w:val="left" w:pos="-1152"/>
                <w:tab w:val="left" w:pos="288"/>
                <w:tab w:val="left" w:pos="3024"/>
              </w:tabs>
              <w:spacing w:line="240" w:lineRule="atLeast"/>
              <w:rPr>
                <w:b/>
              </w:rPr>
            </w:pPr>
          </w:p>
        </w:tc>
        <w:tc>
          <w:tcPr>
            <w:tcW w:w="4756" w:type="dxa"/>
          </w:tcPr>
          <w:p w:rsidR="008601BA" w:rsidRPr="00083667" w:rsidRDefault="008601BA" w:rsidP="00685FF8">
            <w:pPr>
              <w:tabs>
                <w:tab w:val="left" w:pos="-3312"/>
                <w:tab w:val="left" w:pos="-2592"/>
                <w:tab w:val="left" w:pos="-2016"/>
                <w:tab w:val="left" w:pos="-1152"/>
                <w:tab w:val="left" w:pos="288"/>
                <w:tab w:val="left" w:pos="3024"/>
              </w:tabs>
              <w:spacing w:line="240" w:lineRule="atLeast"/>
              <w:rPr>
                <w:b/>
              </w:rPr>
            </w:pPr>
            <w:r w:rsidRPr="00083667">
              <w:rPr>
                <w:b/>
              </w:rPr>
              <w:t xml:space="preserve">Permit No.:  </w:t>
            </w:r>
            <w:r w:rsidR="009A0A20">
              <w:rPr>
                <w:b/>
              </w:rPr>
              <w:t>782</w:t>
            </w:r>
            <w:r w:rsidR="00685FF8">
              <w:rPr>
                <w:b/>
              </w:rPr>
              <w:t>/2013</w:t>
            </w:r>
            <w:r w:rsidRPr="00083667">
              <w:rPr>
                <w:b/>
              </w:rPr>
              <w:br/>
            </w:r>
            <w:r w:rsidRPr="00083667">
              <w:rPr>
                <w:b/>
              </w:rPr>
              <w:br/>
              <w:t>Planning Scheme:</w:t>
            </w:r>
            <w:r w:rsidR="00F4089D" w:rsidRPr="00083667">
              <w:rPr>
                <w:b/>
              </w:rPr>
              <w:t xml:space="preserve"> Greater Geelong Planning Scheme</w:t>
            </w:r>
            <w:r w:rsidRPr="00083667">
              <w:rPr>
                <w:b/>
              </w:rPr>
              <w:br/>
            </w:r>
            <w:r w:rsidRPr="00083667">
              <w:rPr>
                <w:b/>
              </w:rPr>
              <w:br/>
              <w:t xml:space="preserve">Responsible Authority: </w:t>
            </w:r>
            <w:r w:rsidR="00F4089D" w:rsidRPr="00083667">
              <w:rPr>
                <w:b/>
              </w:rPr>
              <w:t>City of Greater Geelong</w:t>
            </w:r>
            <w:r w:rsidRPr="00083667">
              <w:rPr>
                <w:b/>
              </w:rPr>
              <w:br/>
            </w:r>
          </w:p>
        </w:tc>
      </w:tr>
      <w:tr w:rsidR="008601BA" w:rsidRPr="00083667">
        <w:trPr>
          <w:cantSplit/>
        </w:trPr>
        <w:tc>
          <w:tcPr>
            <w:tcW w:w="4032" w:type="dxa"/>
          </w:tcPr>
          <w:p w:rsidR="008601BA" w:rsidRPr="00083667" w:rsidRDefault="008601BA">
            <w:pPr>
              <w:tabs>
                <w:tab w:val="left" w:pos="720"/>
                <w:tab w:val="left" w:pos="1440"/>
                <w:tab w:val="left" w:pos="2016"/>
                <w:tab w:val="left" w:pos="2880"/>
                <w:tab w:val="left" w:pos="4320"/>
                <w:tab w:val="left" w:pos="7056"/>
              </w:tabs>
              <w:spacing w:before="240" w:line="240" w:lineRule="atLeast"/>
              <w:rPr>
                <w:b/>
                <w:caps/>
              </w:rPr>
            </w:pPr>
            <w:r w:rsidRPr="00083667">
              <w:rPr>
                <w:b/>
                <w:caps/>
              </w:rPr>
              <w:t>Address of the Land:</w:t>
            </w:r>
          </w:p>
        </w:tc>
        <w:tc>
          <w:tcPr>
            <w:tcW w:w="5040" w:type="dxa"/>
            <w:gridSpan w:val="2"/>
          </w:tcPr>
          <w:p w:rsidR="008601BA" w:rsidRPr="00083667" w:rsidRDefault="008601BA">
            <w:pPr>
              <w:tabs>
                <w:tab w:val="left" w:pos="-3312"/>
                <w:tab w:val="left" w:pos="-2592"/>
                <w:tab w:val="left" w:pos="-2016"/>
                <w:tab w:val="left" w:pos="-1152"/>
                <w:tab w:val="left" w:pos="288"/>
                <w:tab w:val="left" w:pos="3024"/>
              </w:tabs>
              <w:spacing w:line="240" w:lineRule="atLeast"/>
            </w:pPr>
          </w:p>
          <w:p w:rsidR="008601BA" w:rsidRPr="00083667" w:rsidRDefault="00AD3435">
            <w:pPr>
              <w:tabs>
                <w:tab w:val="left" w:pos="-3312"/>
                <w:tab w:val="left" w:pos="-2592"/>
                <w:tab w:val="left" w:pos="-2016"/>
                <w:tab w:val="left" w:pos="-1152"/>
                <w:tab w:val="left" w:pos="288"/>
                <w:tab w:val="left" w:pos="3024"/>
              </w:tabs>
              <w:spacing w:line="240" w:lineRule="atLeast"/>
            </w:pPr>
            <w:r>
              <w:t>400 Melbourne Road, North Geelong</w:t>
            </w:r>
          </w:p>
        </w:tc>
      </w:tr>
      <w:tr w:rsidR="008601BA" w:rsidRPr="00083667">
        <w:trPr>
          <w:cantSplit/>
        </w:trPr>
        <w:tc>
          <w:tcPr>
            <w:tcW w:w="4032" w:type="dxa"/>
          </w:tcPr>
          <w:p w:rsidR="008601BA" w:rsidRPr="00083667" w:rsidRDefault="008601BA">
            <w:pPr>
              <w:tabs>
                <w:tab w:val="left" w:pos="720"/>
                <w:tab w:val="left" w:pos="1440"/>
                <w:tab w:val="left" w:pos="2016"/>
                <w:tab w:val="left" w:pos="2880"/>
                <w:tab w:val="left" w:pos="4320"/>
                <w:tab w:val="left" w:pos="7056"/>
              </w:tabs>
              <w:spacing w:before="240" w:line="240" w:lineRule="atLeast"/>
              <w:rPr>
                <w:b/>
                <w:caps/>
              </w:rPr>
            </w:pPr>
            <w:r w:rsidRPr="00083667">
              <w:rPr>
                <w:b/>
                <w:caps/>
              </w:rPr>
              <w:t>The Permit allows:</w:t>
            </w:r>
          </w:p>
        </w:tc>
        <w:tc>
          <w:tcPr>
            <w:tcW w:w="5040" w:type="dxa"/>
            <w:gridSpan w:val="2"/>
          </w:tcPr>
          <w:p w:rsidR="008601BA" w:rsidRPr="00083667" w:rsidRDefault="008601BA">
            <w:pPr>
              <w:tabs>
                <w:tab w:val="left" w:pos="-3312"/>
                <w:tab w:val="left" w:pos="-2592"/>
                <w:tab w:val="left" w:pos="-2016"/>
                <w:tab w:val="left" w:pos="-1152"/>
                <w:tab w:val="left" w:pos="288"/>
                <w:tab w:val="left" w:pos="3024"/>
              </w:tabs>
              <w:spacing w:line="240" w:lineRule="atLeast"/>
            </w:pPr>
          </w:p>
          <w:p w:rsidR="008601BA" w:rsidRPr="00083667" w:rsidRDefault="00AD3435" w:rsidP="00597ED4">
            <w:pPr>
              <w:tabs>
                <w:tab w:val="left" w:pos="-3312"/>
                <w:tab w:val="left" w:pos="-2592"/>
                <w:tab w:val="left" w:pos="-2016"/>
                <w:tab w:val="left" w:pos="-1152"/>
                <w:tab w:val="left" w:pos="288"/>
                <w:tab w:val="left" w:pos="3024"/>
              </w:tabs>
              <w:spacing w:line="240" w:lineRule="atLeast"/>
            </w:pPr>
            <w:r>
              <w:t>Subdivision of land into two (2) lots and removal of Reserve No. 1 from proposed Lot 1 on PS616247F</w:t>
            </w:r>
          </w:p>
        </w:tc>
      </w:tr>
    </w:tbl>
    <w:p w:rsidR="002E58FF" w:rsidRDefault="002E58FF" w:rsidP="00F4089D">
      <w:pPr>
        <w:tabs>
          <w:tab w:val="left" w:pos="720"/>
          <w:tab w:val="left" w:pos="1440"/>
          <w:tab w:val="left" w:pos="2016"/>
          <w:tab w:val="left" w:pos="2880"/>
          <w:tab w:val="left" w:pos="4320"/>
          <w:tab w:val="left" w:pos="7056"/>
        </w:tabs>
        <w:spacing w:line="240" w:lineRule="atLeast"/>
        <w:rPr>
          <w:b/>
          <w:caps/>
        </w:rPr>
      </w:pPr>
    </w:p>
    <w:p w:rsidR="00597ED4" w:rsidRDefault="00597ED4" w:rsidP="00F4089D">
      <w:pPr>
        <w:tabs>
          <w:tab w:val="left" w:pos="720"/>
          <w:tab w:val="left" w:pos="1440"/>
          <w:tab w:val="left" w:pos="2016"/>
          <w:tab w:val="left" w:pos="2880"/>
          <w:tab w:val="left" w:pos="4320"/>
          <w:tab w:val="left" w:pos="7056"/>
        </w:tabs>
        <w:spacing w:line="240" w:lineRule="atLeast"/>
        <w:rPr>
          <w:b/>
          <w:caps/>
        </w:rPr>
      </w:pPr>
    </w:p>
    <w:p w:rsidR="00597ED4" w:rsidRDefault="00597ED4" w:rsidP="00F4089D">
      <w:pPr>
        <w:tabs>
          <w:tab w:val="left" w:pos="720"/>
          <w:tab w:val="left" w:pos="1440"/>
          <w:tab w:val="left" w:pos="2016"/>
          <w:tab w:val="left" w:pos="2880"/>
          <w:tab w:val="left" w:pos="4320"/>
          <w:tab w:val="left" w:pos="7056"/>
        </w:tabs>
        <w:spacing w:line="240" w:lineRule="atLeast"/>
        <w:rPr>
          <w:b/>
          <w:caps/>
        </w:rPr>
      </w:pPr>
    </w:p>
    <w:p w:rsidR="005F276C" w:rsidRPr="00083667" w:rsidRDefault="008601BA" w:rsidP="00F4089D">
      <w:pPr>
        <w:tabs>
          <w:tab w:val="left" w:pos="720"/>
          <w:tab w:val="left" w:pos="1440"/>
          <w:tab w:val="left" w:pos="2016"/>
          <w:tab w:val="left" w:pos="2880"/>
          <w:tab w:val="left" w:pos="4320"/>
          <w:tab w:val="left" w:pos="7056"/>
        </w:tabs>
        <w:spacing w:line="240" w:lineRule="atLeast"/>
        <w:rPr>
          <w:b/>
          <w:caps/>
        </w:rPr>
      </w:pPr>
      <w:r w:rsidRPr="00083667">
        <w:rPr>
          <w:b/>
          <w:caps/>
        </w:rPr>
        <w:t>The following conditions apply to this permit:</w:t>
      </w:r>
    </w:p>
    <w:p w:rsidR="00F4089D" w:rsidRPr="00083667" w:rsidRDefault="00F4089D" w:rsidP="00F4089D">
      <w:pPr>
        <w:tabs>
          <w:tab w:val="left" w:pos="720"/>
          <w:tab w:val="left" w:pos="1440"/>
          <w:tab w:val="left" w:pos="2016"/>
          <w:tab w:val="left" w:pos="2880"/>
          <w:tab w:val="left" w:pos="4320"/>
          <w:tab w:val="left" w:pos="7056"/>
        </w:tabs>
        <w:spacing w:line="240" w:lineRule="atLeast"/>
        <w:rPr>
          <w:b/>
          <w:caps/>
        </w:rPr>
      </w:pPr>
    </w:p>
    <w:p w:rsidR="00AD3435" w:rsidRPr="00AD3435" w:rsidRDefault="00AD3435" w:rsidP="00AD3435">
      <w:pPr>
        <w:rPr>
          <w:b/>
          <w:lang w:eastAsia="en-US"/>
        </w:rPr>
      </w:pPr>
      <w:r w:rsidRPr="00AD3435">
        <w:rPr>
          <w:b/>
          <w:lang w:eastAsia="en-US"/>
        </w:rPr>
        <w:t>Endorsed Plans</w:t>
      </w:r>
    </w:p>
    <w:p w:rsidR="00AD3435" w:rsidRPr="00AD3435" w:rsidRDefault="00AD3435" w:rsidP="00AD3435">
      <w:pPr>
        <w:rPr>
          <w:lang w:eastAsia="en-US"/>
        </w:rPr>
      </w:pPr>
    </w:p>
    <w:p w:rsidR="00AD3435" w:rsidRPr="00AD3435" w:rsidRDefault="00AD3435" w:rsidP="00AD3435">
      <w:pPr>
        <w:ind w:left="720" w:hanging="720"/>
        <w:jc w:val="both"/>
        <w:rPr>
          <w:lang w:eastAsia="en-US"/>
        </w:rPr>
      </w:pPr>
      <w:r w:rsidRPr="00AD3435">
        <w:rPr>
          <w:lang w:eastAsia="en-US"/>
        </w:rPr>
        <w:t>1.</w:t>
      </w:r>
      <w:r w:rsidRPr="00AD3435">
        <w:rPr>
          <w:lang w:eastAsia="en-US"/>
        </w:rPr>
        <w:tab/>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AD3435" w:rsidRPr="00AD3435" w:rsidRDefault="00AD3435" w:rsidP="00AD3435">
      <w:pPr>
        <w:ind w:left="720" w:hanging="720"/>
        <w:jc w:val="both"/>
        <w:rPr>
          <w:lang w:eastAsia="en-US"/>
        </w:rPr>
      </w:pPr>
    </w:p>
    <w:p w:rsidR="00AD3435" w:rsidRPr="00AD3435" w:rsidRDefault="00AD3435" w:rsidP="00AD3435">
      <w:pPr>
        <w:rPr>
          <w:b/>
          <w:lang w:eastAsia="en-US"/>
        </w:rPr>
      </w:pPr>
      <w:r w:rsidRPr="00AD3435">
        <w:rPr>
          <w:b/>
          <w:lang w:eastAsia="en-US"/>
        </w:rPr>
        <w:t>Drainage</w:t>
      </w:r>
    </w:p>
    <w:p w:rsidR="00AD3435" w:rsidRPr="00AD3435" w:rsidRDefault="00AD3435" w:rsidP="00AD3435">
      <w:pPr>
        <w:rPr>
          <w:lang w:eastAsia="en-US"/>
        </w:rPr>
      </w:pPr>
    </w:p>
    <w:p w:rsidR="00AD3435" w:rsidRPr="00AD3435" w:rsidRDefault="00AD3435" w:rsidP="00AD3435">
      <w:pPr>
        <w:rPr>
          <w:lang w:eastAsia="en-US"/>
        </w:rPr>
      </w:pPr>
      <w:r w:rsidRPr="00AD3435">
        <w:rPr>
          <w:lang w:eastAsia="en-US"/>
        </w:rPr>
        <w:t>2.</w:t>
      </w:r>
      <w:r w:rsidRPr="00AD3435">
        <w:rPr>
          <w:lang w:eastAsia="en-US"/>
        </w:rPr>
        <w:tab/>
        <w:t>The site must be drained to the satisfaction of the Responsible Authority.</w:t>
      </w:r>
    </w:p>
    <w:p w:rsidR="00AD3435" w:rsidRPr="00AD3435" w:rsidRDefault="00AD3435" w:rsidP="00AD3435">
      <w:pPr>
        <w:ind w:left="720" w:hanging="720"/>
        <w:jc w:val="both"/>
        <w:rPr>
          <w:lang w:eastAsia="en-US"/>
        </w:rPr>
      </w:pPr>
    </w:p>
    <w:p w:rsidR="00AD3435" w:rsidRPr="00AD3435" w:rsidRDefault="00AD3435" w:rsidP="00AD3435">
      <w:pPr>
        <w:ind w:left="720" w:hanging="720"/>
        <w:jc w:val="both"/>
        <w:rPr>
          <w:b/>
          <w:lang w:eastAsia="en-US"/>
        </w:rPr>
      </w:pPr>
      <w:r w:rsidRPr="00AD3435">
        <w:rPr>
          <w:b/>
          <w:lang w:eastAsia="en-US"/>
        </w:rPr>
        <w:t>Subdivision Conditions</w:t>
      </w:r>
    </w:p>
    <w:p w:rsidR="00AD3435" w:rsidRPr="00AD3435" w:rsidRDefault="00AD3435" w:rsidP="00AD3435">
      <w:pPr>
        <w:rPr>
          <w:lang w:eastAsia="en-US"/>
        </w:rPr>
      </w:pPr>
    </w:p>
    <w:p w:rsidR="00AD3435" w:rsidRPr="00AD3435" w:rsidRDefault="00AD3435" w:rsidP="00AD3435">
      <w:pPr>
        <w:autoSpaceDE w:val="0"/>
        <w:autoSpaceDN w:val="0"/>
        <w:adjustRightInd w:val="0"/>
        <w:ind w:left="720" w:hanging="720"/>
      </w:pPr>
      <w:r w:rsidRPr="00AD3435">
        <w:t>3.</w:t>
      </w:r>
      <w:r w:rsidRPr="00AD3435">
        <w:tab/>
        <w:t>The owner of the land must enter into agreements with the relevant authorities for the provision of water supply, drainage, sewerage facilities, electricity and gas services to each lot shown on the endorsed plan in accordance with the authority’s requirements and relevant legislation at the time.</w:t>
      </w:r>
    </w:p>
    <w:p w:rsidR="00AD3435" w:rsidRPr="00AD3435" w:rsidRDefault="00AD3435" w:rsidP="00AD3435">
      <w:pPr>
        <w:autoSpaceDE w:val="0"/>
        <w:autoSpaceDN w:val="0"/>
        <w:adjustRightInd w:val="0"/>
        <w:ind w:left="720" w:hanging="720"/>
      </w:pPr>
    </w:p>
    <w:p w:rsidR="00AD3435" w:rsidRPr="00AD3435" w:rsidRDefault="00AD3435" w:rsidP="00AD3435">
      <w:pPr>
        <w:autoSpaceDE w:val="0"/>
        <w:autoSpaceDN w:val="0"/>
        <w:adjustRightInd w:val="0"/>
        <w:ind w:left="720" w:hanging="720"/>
      </w:pPr>
      <w:r w:rsidRPr="00AD3435">
        <w:t>4.</w:t>
      </w:r>
      <w:r w:rsidRPr="00AD3435">
        <w:tab/>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AD3435" w:rsidRPr="00AD3435" w:rsidRDefault="00AD3435" w:rsidP="00AD3435">
      <w:pPr>
        <w:autoSpaceDE w:val="0"/>
        <w:autoSpaceDN w:val="0"/>
        <w:adjustRightInd w:val="0"/>
        <w:ind w:left="720" w:hanging="720"/>
      </w:pPr>
    </w:p>
    <w:p w:rsidR="00AD3435" w:rsidRPr="00AD3435" w:rsidRDefault="00AD3435" w:rsidP="00AD3435">
      <w:pPr>
        <w:autoSpaceDE w:val="0"/>
        <w:autoSpaceDN w:val="0"/>
        <w:adjustRightInd w:val="0"/>
        <w:ind w:left="720" w:hanging="720"/>
      </w:pPr>
      <w:r w:rsidRPr="00AD3435">
        <w:t>5.</w:t>
      </w:r>
      <w:r w:rsidRPr="00AD3435">
        <w:tab/>
        <w:t>The plan of subdivision submitted for certification under the Subdivision Act 1988 must be referred to the relevant authority in accordance with Section 8 of that Act.</w:t>
      </w:r>
    </w:p>
    <w:p w:rsidR="00AD3435" w:rsidRPr="00AD3435" w:rsidRDefault="00AD3435" w:rsidP="00AD3435">
      <w:pPr>
        <w:rPr>
          <w:lang w:eastAsia="en-US"/>
        </w:rPr>
      </w:pPr>
    </w:p>
    <w:p w:rsidR="00AD3435" w:rsidRPr="00AD3435" w:rsidRDefault="00AD3435" w:rsidP="00AD3435">
      <w:pPr>
        <w:tabs>
          <w:tab w:val="left" w:pos="567"/>
        </w:tabs>
        <w:ind w:left="567" w:hanging="567"/>
        <w:jc w:val="both"/>
        <w:rPr>
          <w:b/>
          <w:color w:val="000000"/>
          <w:lang w:eastAsia="en-US"/>
        </w:rPr>
      </w:pPr>
      <w:r w:rsidRPr="00AD3435">
        <w:rPr>
          <w:b/>
          <w:color w:val="000000"/>
          <w:lang w:eastAsia="en-US"/>
        </w:rPr>
        <w:t xml:space="preserve">Permit Expiry </w:t>
      </w:r>
    </w:p>
    <w:p w:rsidR="00AD3435" w:rsidRPr="00AD3435" w:rsidRDefault="00AD3435" w:rsidP="00AD3435">
      <w:pPr>
        <w:tabs>
          <w:tab w:val="left" w:pos="567"/>
        </w:tabs>
        <w:ind w:left="567" w:hanging="567"/>
        <w:jc w:val="both"/>
        <w:rPr>
          <w:color w:val="000000"/>
          <w:lang w:eastAsia="en-US"/>
        </w:rPr>
      </w:pPr>
    </w:p>
    <w:p w:rsidR="00AD3435" w:rsidRPr="00AD3435" w:rsidRDefault="00AD3435" w:rsidP="00AD3435">
      <w:pPr>
        <w:tabs>
          <w:tab w:val="left" w:pos="567"/>
        </w:tabs>
        <w:ind w:left="567" w:hanging="567"/>
        <w:jc w:val="both"/>
        <w:rPr>
          <w:color w:val="000000"/>
          <w:lang w:eastAsia="en-US"/>
        </w:rPr>
      </w:pPr>
      <w:r w:rsidRPr="00AD3435">
        <w:rPr>
          <w:color w:val="000000"/>
          <w:lang w:eastAsia="en-US"/>
        </w:rPr>
        <w:t>6.</w:t>
      </w:r>
      <w:r w:rsidRPr="00AD3435">
        <w:rPr>
          <w:color w:val="000000"/>
          <w:lang w:eastAsia="en-US"/>
        </w:rPr>
        <w:tab/>
        <w:t>This permit as it relates to subdivision will expire if one of the following circumstances applies:</w:t>
      </w:r>
    </w:p>
    <w:p w:rsidR="00AD3435" w:rsidRPr="00AD3435" w:rsidRDefault="00AD3435" w:rsidP="00AD3435">
      <w:pPr>
        <w:tabs>
          <w:tab w:val="left" w:pos="567"/>
        </w:tabs>
        <w:ind w:left="567" w:hanging="567"/>
        <w:jc w:val="both"/>
        <w:rPr>
          <w:color w:val="000000"/>
          <w:lang w:eastAsia="en-US"/>
        </w:rPr>
      </w:pPr>
    </w:p>
    <w:p w:rsidR="00AD3435" w:rsidRPr="00AD3435" w:rsidRDefault="00AD3435" w:rsidP="00AD3435">
      <w:pPr>
        <w:tabs>
          <w:tab w:val="left" w:pos="567"/>
        </w:tabs>
        <w:spacing w:after="60"/>
        <w:ind w:left="1134" w:hanging="567"/>
        <w:jc w:val="both"/>
        <w:rPr>
          <w:color w:val="000000"/>
          <w:lang w:eastAsia="en-US"/>
        </w:rPr>
      </w:pPr>
      <w:r w:rsidRPr="00AD3435">
        <w:rPr>
          <w:color w:val="000000"/>
          <w:lang w:eastAsia="en-US"/>
        </w:rPr>
        <w:t xml:space="preserve">a) </w:t>
      </w:r>
      <w:r w:rsidRPr="00AD3435">
        <w:rPr>
          <w:color w:val="000000"/>
          <w:lang w:eastAsia="en-US"/>
        </w:rPr>
        <w:tab/>
        <w:t>The plan of subdivision has not been certified within two (2) years of the date of this permit .</w:t>
      </w:r>
    </w:p>
    <w:p w:rsidR="00AD3435" w:rsidRPr="00AD3435" w:rsidRDefault="00AD3435" w:rsidP="00AD3435">
      <w:pPr>
        <w:tabs>
          <w:tab w:val="left" w:pos="567"/>
        </w:tabs>
        <w:spacing w:after="60"/>
        <w:ind w:left="1134" w:hanging="567"/>
        <w:jc w:val="both"/>
        <w:rPr>
          <w:color w:val="000000"/>
          <w:lang w:eastAsia="en-US"/>
        </w:rPr>
      </w:pPr>
      <w:r w:rsidRPr="00AD3435">
        <w:rPr>
          <w:color w:val="000000"/>
          <w:lang w:eastAsia="en-US"/>
        </w:rPr>
        <w:t xml:space="preserve">b) </w:t>
      </w:r>
      <w:r w:rsidRPr="00AD3435">
        <w:rPr>
          <w:color w:val="000000"/>
          <w:lang w:eastAsia="en-US"/>
        </w:rPr>
        <w:tab/>
        <w:t>A statement of compliance is not issued within five (5) years of the date of certification.</w:t>
      </w:r>
    </w:p>
    <w:p w:rsidR="00AD3435" w:rsidRPr="00AD3435" w:rsidRDefault="00AD3435" w:rsidP="00AD3435">
      <w:pPr>
        <w:tabs>
          <w:tab w:val="left" w:pos="567"/>
        </w:tabs>
        <w:ind w:left="567"/>
        <w:jc w:val="both"/>
        <w:rPr>
          <w:color w:val="000000"/>
          <w:lang w:eastAsia="en-US"/>
        </w:rPr>
      </w:pPr>
    </w:p>
    <w:p w:rsidR="00AD3435" w:rsidRPr="00AD3435" w:rsidRDefault="00AD3435" w:rsidP="00AD3435">
      <w:pPr>
        <w:tabs>
          <w:tab w:val="left" w:pos="567"/>
        </w:tabs>
        <w:ind w:left="567"/>
        <w:jc w:val="both"/>
        <w:rPr>
          <w:color w:val="000000"/>
          <w:lang w:eastAsia="en-US"/>
        </w:rPr>
      </w:pPr>
      <w:r w:rsidRPr="00AD3435">
        <w:rPr>
          <w:color w:val="000000"/>
          <w:lang w:eastAsia="en-US"/>
        </w:rPr>
        <w:t>The Responsible Authority may extend the periods referred to if a request is made in writing before the permit expires or within six (6) months afterwards.</w:t>
      </w:r>
    </w:p>
    <w:p w:rsidR="00AD3435" w:rsidRPr="00AD3435" w:rsidRDefault="00AD3435" w:rsidP="00AD3435">
      <w:pPr>
        <w:tabs>
          <w:tab w:val="left" w:pos="567"/>
        </w:tabs>
        <w:ind w:left="567"/>
        <w:jc w:val="both"/>
        <w:rPr>
          <w:color w:val="000000"/>
          <w:lang w:eastAsia="en-US"/>
        </w:rPr>
      </w:pPr>
    </w:p>
    <w:p w:rsidR="00AD3435" w:rsidRPr="00AD3435" w:rsidRDefault="00AD3435" w:rsidP="00AD3435">
      <w:pPr>
        <w:ind w:left="567" w:hanging="567"/>
        <w:rPr>
          <w:lang w:eastAsia="en-US"/>
        </w:rPr>
      </w:pPr>
      <w:r w:rsidRPr="00AD3435">
        <w:rPr>
          <w:lang w:eastAsia="en-US"/>
        </w:rPr>
        <w:t>7.</w:t>
      </w:r>
      <w:r w:rsidRPr="00AD3435">
        <w:rPr>
          <w:lang w:eastAsia="en-US"/>
        </w:rPr>
        <w:tab/>
        <w:t>The permit shall expire as it relates to the removal of the reserve, if the documentation required to remove the reserve is not lodged with the Titles Office within twelve (12) months of the date of this permit unless extended in writing by the Responsible Authority.</w:t>
      </w:r>
    </w:p>
    <w:p w:rsidR="00AD3435" w:rsidRPr="00AD3435" w:rsidRDefault="00AD3435" w:rsidP="00AD3435">
      <w:pPr>
        <w:rPr>
          <w:lang w:eastAsia="en-US"/>
        </w:rPr>
      </w:pPr>
    </w:p>
    <w:p w:rsidR="00AD3435" w:rsidRPr="00AD3435" w:rsidRDefault="00AD3435" w:rsidP="00AD3435">
      <w:pPr>
        <w:rPr>
          <w:b/>
          <w:lang w:eastAsia="en-US"/>
        </w:rPr>
      </w:pPr>
      <w:r w:rsidRPr="00AD3435">
        <w:rPr>
          <w:b/>
          <w:lang w:eastAsia="en-US"/>
        </w:rPr>
        <w:t>Note:</w:t>
      </w:r>
    </w:p>
    <w:p w:rsidR="00AD3435" w:rsidRPr="00AD3435" w:rsidRDefault="00AD3435" w:rsidP="00AD3435">
      <w:pPr>
        <w:ind w:left="720" w:hanging="720"/>
        <w:rPr>
          <w:i/>
          <w:lang w:eastAsia="en-US"/>
        </w:rPr>
      </w:pPr>
      <w:r w:rsidRPr="00AD3435">
        <w:rPr>
          <w:i/>
          <w:lang w:eastAsia="en-US"/>
        </w:rPr>
        <w:t>1.</w:t>
      </w:r>
      <w:r w:rsidRPr="00AD3435">
        <w:rPr>
          <w:i/>
          <w:lang w:eastAsia="en-US"/>
        </w:rPr>
        <w:tab/>
        <w:t>The subject land is located within close proximity to a former Landfill Site and  any intrusive and/or ground disturbance works must have regard to the Landfill BPEM (Best Practice Environmental Management), Publication 788.1, Siting, Design, Operation and Rehabilitation of Landfills, September 2010).</w:t>
      </w:r>
    </w:p>
    <w:p w:rsidR="00685FF8" w:rsidRPr="00AD3435" w:rsidRDefault="00685FF8" w:rsidP="00685FF8">
      <w:pPr>
        <w:rPr>
          <w:lang w:eastAsia="en-US"/>
        </w:rPr>
      </w:pPr>
    </w:p>
    <w:p w:rsidR="008601BA" w:rsidRPr="00AD3435" w:rsidRDefault="008601BA">
      <w:pPr>
        <w:tabs>
          <w:tab w:val="left" w:pos="720"/>
          <w:tab w:val="left" w:pos="1440"/>
          <w:tab w:val="left" w:pos="2016"/>
          <w:tab w:val="left" w:pos="2880"/>
          <w:tab w:val="left" w:pos="4320"/>
          <w:tab w:val="left" w:pos="7056"/>
        </w:tabs>
        <w:spacing w:line="240" w:lineRule="atLeast"/>
      </w:pPr>
    </w:p>
    <w:p w:rsidR="008601BA" w:rsidRPr="00AD3435" w:rsidRDefault="008601BA">
      <w:pPr>
        <w:tabs>
          <w:tab w:val="left" w:pos="720"/>
          <w:tab w:val="left" w:pos="1440"/>
          <w:tab w:val="left" w:pos="2016"/>
          <w:tab w:val="left" w:pos="2880"/>
          <w:tab w:val="left" w:pos="4320"/>
          <w:tab w:val="left" w:pos="7056"/>
        </w:tabs>
        <w:spacing w:line="240" w:lineRule="atLeast"/>
      </w:pPr>
    </w:p>
    <w:p w:rsidR="008601BA" w:rsidRPr="00083667" w:rsidRDefault="008601BA" w:rsidP="00685FF8">
      <w:pPr>
        <w:rPr>
          <w:rFonts w:ascii="Times" w:hAnsi="Times"/>
          <w:b/>
        </w:rPr>
        <w:sectPr w:rsidR="008601BA" w:rsidRPr="00083667" w:rsidSect="002E58FF">
          <w:headerReference w:type="default" r:id="rId7"/>
          <w:footerReference w:type="default" r:id="rId8"/>
          <w:pgSz w:w="11907" w:h="16840" w:code="9"/>
          <w:pgMar w:top="1418" w:right="1418" w:bottom="1418" w:left="1418" w:header="720" w:footer="720" w:gutter="0"/>
          <w:cols w:space="720"/>
        </w:sectPr>
      </w:pPr>
    </w:p>
    <w:p w:rsidR="008601BA" w:rsidRPr="00083667" w:rsidRDefault="008601BA">
      <w:pPr>
        <w:spacing w:line="240" w:lineRule="atLeast"/>
        <w:jc w:val="center"/>
        <w:rPr>
          <w:b/>
          <w:sz w:val="28"/>
        </w:rPr>
      </w:pPr>
      <w:r w:rsidRPr="00083667">
        <w:rPr>
          <w:b/>
          <w:sz w:val="28"/>
        </w:rPr>
        <w:lastRenderedPageBreak/>
        <w:t>IMPORTANT INFORMATION ABOUT THIS PERMIT</w:t>
      </w:r>
    </w:p>
    <w:p w:rsidR="008601BA" w:rsidRPr="00083667" w:rsidRDefault="008601BA">
      <w:pPr>
        <w:spacing w:line="240" w:lineRule="atLeast"/>
        <w:jc w:val="center"/>
        <w:rPr>
          <w:b/>
          <w:sz w:val="14"/>
        </w:rPr>
      </w:pPr>
    </w:p>
    <w:p w:rsidR="008601BA" w:rsidRPr="00083667" w:rsidRDefault="008601BA">
      <w:pPr>
        <w:pBdr>
          <w:top w:val="single" w:sz="2" w:space="0" w:color="auto"/>
          <w:bottom w:val="single" w:sz="2" w:space="6" w:color="auto"/>
        </w:pBdr>
        <w:spacing w:line="240" w:lineRule="atLeast"/>
        <w:jc w:val="center"/>
        <w:rPr>
          <w:b/>
        </w:rPr>
      </w:pPr>
      <w:r w:rsidRPr="00083667">
        <w:rPr>
          <w:b/>
        </w:rPr>
        <w:t>WHAT HAS BEEN DECIDED?</w:t>
      </w:r>
    </w:p>
    <w:p w:rsidR="008601BA" w:rsidRPr="00083667" w:rsidRDefault="008601BA">
      <w:pPr>
        <w:spacing w:line="240" w:lineRule="atLeast"/>
        <w:rPr>
          <w:sz w:val="14"/>
        </w:rPr>
      </w:pPr>
      <w:r w:rsidRPr="00083667">
        <w:rPr>
          <w:sz w:val="14"/>
        </w:rPr>
        <w:t xml:space="preserve">The Responsible Authority has issued a permit.  The permit was granted by the Minister administering the </w:t>
      </w:r>
      <w:r w:rsidRPr="00083667">
        <w:rPr>
          <w:b/>
          <w:sz w:val="14"/>
        </w:rPr>
        <w:t>Planning and Environment Act 1987</w:t>
      </w:r>
      <w:r w:rsidRPr="00083667">
        <w:rPr>
          <w:sz w:val="14"/>
        </w:rPr>
        <w:t xml:space="preserve"> under section 96I of that Act.</w:t>
      </w:r>
    </w:p>
    <w:p w:rsidR="008601BA" w:rsidRPr="00083667" w:rsidRDefault="008601BA">
      <w:pPr>
        <w:spacing w:line="240" w:lineRule="atLeast"/>
        <w:jc w:val="center"/>
        <w:rPr>
          <w:b/>
          <w:sz w:val="14"/>
        </w:rPr>
      </w:pPr>
    </w:p>
    <w:p w:rsidR="008601BA" w:rsidRPr="00083667" w:rsidRDefault="008601BA">
      <w:pPr>
        <w:pBdr>
          <w:top w:val="single" w:sz="2" w:space="0" w:color="auto"/>
          <w:bottom w:val="single" w:sz="2" w:space="0" w:color="auto"/>
        </w:pBdr>
        <w:spacing w:line="240" w:lineRule="atLeast"/>
        <w:jc w:val="center"/>
        <w:rPr>
          <w:b/>
        </w:rPr>
      </w:pPr>
      <w:r w:rsidRPr="00083667">
        <w:rPr>
          <w:b/>
        </w:rPr>
        <w:t>WHEN DOES THE PERMIT BEGIN?</w:t>
      </w:r>
    </w:p>
    <w:p w:rsidR="008601BA" w:rsidRPr="00083667" w:rsidRDefault="008601BA">
      <w:pPr>
        <w:rPr>
          <w:sz w:val="14"/>
        </w:rPr>
      </w:pPr>
      <w:r w:rsidRPr="00083667">
        <w:rPr>
          <w:sz w:val="14"/>
        </w:rPr>
        <w:t>The permit operates from a day specified in the permit being a day on or after the day on which the amendment to which the permit applies comes into operation.</w:t>
      </w:r>
    </w:p>
    <w:p w:rsidR="008601BA" w:rsidRPr="00083667" w:rsidRDefault="008601BA">
      <w:pPr>
        <w:spacing w:line="240" w:lineRule="atLeast"/>
        <w:jc w:val="center"/>
        <w:rPr>
          <w:b/>
          <w:sz w:val="14"/>
        </w:rPr>
      </w:pPr>
    </w:p>
    <w:p w:rsidR="008601BA" w:rsidRPr="00083667" w:rsidRDefault="008601BA">
      <w:pPr>
        <w:pBdr>
          <w:top w:val="single" w:sz="2" w:space="0" w:color="auto"/>
          <w:bottom w:val="single" w:sz="2" w:space="6" w:color="auto"/>
        </w:pBdr>
        <w:spacing w:line="240" w:lineRule="atLeast"/>
        <w:jc w:val="center"/>
        <w:rPr>
          <w:b/>
          <w:sz w:val="14"/>
        </w:rPr>
      </w:pPr>
      <w:r w:rsidRPr="00083667">
        <w:rPr>
          <w:b/>
        </w:rPr>
        <w:t>WHEN DOES A PERMIT EXPIRE?</w:t>
      </w:r>
    </w:p>
    <w:p w:rsidR="008601BA" w:rsidRPr="00083667" w:rsidRDefault="008601BA">
      <w:pPr>
        <w:spacing w:line="240" w:lineRule="atLeast"/>
        <w:ind w:left="720" w:hanging="720"/>
        <w:rPr>
          <w:sz w:val="14"/>
        </w:rPr>
      </w:pPr>
      <w:r w:rsidRPr="00083667">
        <w:rPr>
          <w:sz w:val="14"/>
        </w:rPr>
        <w:t>1.</w:t>
      </w:r>
      <w:r w:rsidRPr="00083667">
        <w:rPr>
          <w:sz w:val="14"/>
        </w:rPr>
        <w:tab/>
        <w:t>A permit for the development of land expires if -</w:t>
      </w:r>
    </w:p>
    <w:p w:rsidR="008601BA" w:rsidRPr="00083667" w:rsidRDefault="008601BA">
      <w:pPr>
        <w:spacing w:line="240" w:lineRule="atLeast"/>
        <w:ind w:left="1440" w:hanging="720"/>
        <w:rPr>
          <w:sz w:val="14"/>
        </w:rPr>
      </w:pPr>
      <w:r w:rsidRPr="00083667">
        <w:rPr>
          <w:sz w:val="14"/>
        </w:rPr>
        <w:t>*</w:t>
      </w:r>
      <w:r w:rsidRPr="00083667">
        <w:rPr>
          <w:sz w:val="14"/>
        </w:rPr>
        <w:tab/>
        <w:t>the development or any stage of it does not start within the time specified in the permit; or</w:t>
      </w:r>
    </w:p>
    <w:p w:rsidR="008601BA" w:rsidRPr="00083667" w:rsidRDefault="008601BA">
      <w:pPr>
        <w:spacing w:line="240" w:lineRule="atLeast"/>
        <w:ind w:left="1440" w:hanging="720"/>
        <w:rPr>
          <w:sz w:val="14"/>
        </w:rPr>
      </w:pPr>
      <w:r w:rsidRPr="00083667">
        <w:rPr>
          <w:sz w:val="14"/>
        </w:rPr>
        <w:t>*</w:t>
      </w:r>
      <w:r w:rsidRPr="00083667">
        <w:rPr>
          <w:sz w:val="14"/>
        </w:rPr>
        <w:tab/>
        <w:t xml:space="preserve">the development requires the certification of a plan of subdivision or consolidation under the </w:t>
      </w:r>
      <w:r w:rsidRPr="00083667">
        <w:rPr>
          <w:b/>
          <w:sz w:val="14"/>
        </w:rPr>
        <w:t>Subdivision Act 1988</w:t>
      </w:r>
      <w:r w:rsidRPr="00083667">
        <w:rPr>
          <w:sz w:val="14"/>
        </w:rPr>
        <w:t xml:space="preserve"> and the plan is not certified within two years of the issue of a permit, unless the permit contains a different provision; or</w:t>
      </w:r>
    </w:p>
    <w:p w:rsidR="008601BA" w:rsidRPr="00083667" w:rsidRDefault="008601BA">
      <w:pPr>
        <w:spacing w:line="240" w:lineRule="atLeast"/>
        <w:ind w:left="1440" w:hanging="720"/>
        <w:rPr>
          <w:i/>
          <w:sz w:val="14"/>
        </w:rPr>
      </w:pPr>
      <w:r w:rsidRPr="00083667">
        <w:rPr>
          <w:sz w:val="14"/>
        </w:rPr>
        <w:t>*</w:t>
      </w:r>
      <w:r w:rsidRPr="00083667">
        <w:rPr>
          <w:sz w:val="14"/>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083667">
        <w:rPr>
          <w:b/>
          <w:sz w:val="14"/>
        </w:rPr>
        <w:t>Subdivision Act 1988</w:t>
      </w:r>
      <w:r w:rsidRPr="00083667">
        <w:rPr>
          <w:i/>
          <w:sz w:val="14"/>
        </w:rPr>
        <w:t>.</w:t>
      </w:r>
    </w:p>
    <w:p w:rsidR="008601BA" w:rsidRPr="00083667" w:rsidRDefault="008601BA">
      <w:pPr>
        <w:spacing w:line="240" w:lineRule="atLeast"/>
        <w:ind w:left="720" w:hanging="720"/>
        <w:rPr>
          <w:sz w:val="14"/>
        </w:rPr>
      </w:pPr>
      <w:r w:rsidRPr="00083667">
        <w:rPr>
          <w:sz w:val="14"/>
        </w:rPr>
        <w:t>2.</w:t>
      </w:r>
      <w:r w:rsidRPr="00083667">
        <w:rPr>
          <w:sz w:val="14"/>
        </w:rPr>
        <w:tab/>
        <w:t>A permit for the use of land expires if -</w:t>
      </w:r>
    </w:p>
    <w:p w:rsidR="008601BA" w:rsidRPr="00083667" w:rsidRDefault="008601BA">
      <w:pPr>
        <w:spacing w:line="240" w:lineRule="atLeast"/>
        <w:ind w:left="1440" w:hanging="720"/>
        <w:rPr>
          <w:sz w:val="14"/>
        </w:rPr>
      </w:pPr>
      <w:r w:rsidRPr="00083667">
        <w:rPr>
          <w:sz w:val="14"/>
        </w:rPr>
        <w:t>*</w:t>
      </w:r>
      <w:r w:rsidRPr="00083667">
        <w:rPr>
          <w:sz w:val="14"/>
        </w:rPr>
        <w:tab/>
        <w:t>the use does not start within the time specified in the permit, or if no time is specified, within two years after the issue of the permit; or</w:t>
      </w:r>
    </w:p>
    <w:p w:rsidR="008601BA" w:rsidRPr="00083667" w:rsidRDefault="008601BA">
      <w:pPr>
        <w:spacing w:line="240" w:lineRule="atLeast"/>
        <w:ind w:left="1440" w:hanging="720"/>
        <w:rPr>
          <w:sz w:val="14"/>
        </w:rPr>
      </w:pPr>
      <w:r w:rsidRPr="00083667">
        <w:rPr>
          <w:sz w:val="14"/>
        </w:rPr>
        <w:t>*</w:t>
      </w:r>
      <w:r w:rsidRPr="00083667">
        <w:rPr>
          <w:sz w:val="14"/>
        </w:rPr>
        <w:tab/>
        <w:t>the use is discontinued for a period of two years.</w:t>
      </w:r>
    </w:p>
    <w:p w:rsidR="008601BA" w:rsidRPr="00083667" w:rsidRDefault="008601BA">
      <w:pPr>
        <w:spacing w:line="240" w:lineRule="atLeast"/>
        <w:ind w:left="720" w:hanging="720"/>
        <w:rPr>
          <w:sz w:val="14"/>
        </w:rPr>
      </w:pPr>
      <w:r w:rsidRPr="00083667">
        <w:rPr>
          <w:sz w:val="14"/>
        </w:rPr>
        <w:t>3.</w:t>
      </w:r>
      <w:r w:rsidRPr="00083667">
        <w:rPr>
          <w:sz w:val="14"/>
        </w:rPr>
        <w:tab/>
        <w:t>A permit for the development and use of land expires if -</w:t>
      </w:r>
    </w:p>
    <w:p w:rsidR="008601BA" w:rsidRPr="00083667" w:rsidRDefault="008601BA">
      <w:pPr>
        <w:spacing w:line="240" w:lineRule="atLeast"/>
        <w:ind w:left="1440" w:hanging="720"/>
        <w:rPr>
          <w:sz w:val="14"/>
        </w:rPr>
      </w:pPr>
      <w:r w:rsidRPr="00083667">
        <w:rPr>
          <w:sz w:val="14"/>
        </w:rPr>
        <w:t>*</w:t>
      </w:r>
      <w:r w:rsidRPr="00083667">
        <w:rPr>
          <w:sz w:val="14"/>
        </w:rPr>
        <w:tab/>
        <w:t>the development or any stage of it does not start within the time specified in the permit; or</w:t>
      </w:r>
    </w:p>
    <w:p w:rsidR="008601BA" w:rsidRPr="00083667" w:rsidRDefault="008601BA">
      <w:pPr>
        <w:spacing w:line="240" w:lineRule="atLeast"/>
        <w:ind w:left="1440" w:hanging="720"/>
        <w:rPr>
          <w:sz w:val="14"/>
        </w:rPr>
      </w:pPr>
      <w:r w:rsidRPr="00083667">
        <w:rPr>
          <w:sz w:val="14"/>
        </w:rPr>
        <w:t>*</w:t>
      </w:r>
      <w:r w:rsidRPr="00083667">
        <w:rPr>
          <w:sz w:val="14"/>
        </w:rPr>
        <w:tab/>
        <w:t>the development or any stage of it is not completed within the time specified in the permit, or, if no time is specified, within two years after the issue of the permit; or</w:t>
      </w:r>
    </w:p>
    <w:p w:rsidR="008601BA" w:rsidRPr="00083667" w:rsidRDefault="008601BA">
      <w:pPr>
        <w:numPr>
          <w:ilvl w:val="0"/>
          <w:numId w:val="5"/>
        </w:numPr>
        <w:spacing w:line="240" w:lineRule="atLeast"/>
        <w:rPr>
          <w:sz w:val="14"/>
        </w:rPr>
      </w:pPr>
      <w:r w:rsidRPr="00083667">
        <w:rPr>
          <w:sz w:val="14"/>
        </w:rPr>
        <w:t>the use does not start within the time specified in the permit, or, if no time is specified, within two years after the completion of the development: or</w:t>
      </w:r>
    </w:p>
    <w:p w:rsidR="008601BA" w:rsidRPr="00083667" w:rsidRDefault="008601BA">
      <w:pPr>
        <w:numPr>
          <w:ilvl w:val="0"/>
          <w:numId w:val="5"/>
        </w:numPr>
        <w:spacing w:line="240" w:lineRule="atLeast"/>
        <w:rPr>
          <w:sz w:val="14"/>
        </w:rPr>
      </w:pPr>
      <w:r w:rsidRPr="00083667">
        <w:rPr>
          <w:sz w:val="14"/>
        </w:rPr>
        <w:t>the use is discontinued for a period of two years.</w:t>
      </w:r>
    </w:p>
    <w:p w:rsidR="008601BA" w:rsidRPr="00083667" w:rsidRDefault="008601BA">
      <w:pPr>
        <w:spacing w:line="240" w:lineRule="atLeast"/>
        <w:ind w:left="720" w:hanging="720"/>
        <w:rPr>
          <w:sz w:val="14"/>
        </w:rPr>
      </w:pPr>
      <w:r w:rsidRPr="00083667">
        <w:rPr>
          <w:sz w:val="14"/>
        </w:rPr>
        <w:t>4.</w:t>
      </w:r>
      <w:r w:rsidRPr="00083667">
        <w:rPr>
          <w:sz w:val="14"/>
        </w:rPr>
        <w:tab/>
        <w:t xml:space="preserve">If a permit for the use of land or the development and use of land or relating to any of the circumstances mentioned in section 6A(2) of the </w:t>
      </w:r>
      <w:r w:rsidRPr="00083667">
        <w:rPr>
          <w:b/>
          <w:sz w:val="14"/>
        </w:rPr>
        <w:t>Planning and Environment Act 1987</w:t>
      </w:r>
      <w:r w:rsidRPr="00083667">
        <w:rPr>
          <w:sz w:val="14"/>
        </w:rPr>
        <w:t xml:space="preserve">, or to any combination of use, development or any of those circumstances requires the certification of a plan under the </w:t>
      </w:r>
      <w:r w:rsidRPr="00083667">
        <w:rPr>
          <w:b/>
          <w:sz w:val="14"/>
        </w:rPr>
        <w:t>Subdivision Act 1988</w:t>
      </w:r>
      <w:r w:rsidRPr="00083667">
        <w:rPr>
          <w:sz w:val="14"/>
        </w:rPr>
        <w:t>, unless the permit contains a different provision-</w:t>
      </w:r>
    </w:p>
    <w:p w:rsidR="008601BA" w:rsidRPr="00083667" w:rsidRDefault="008601BA">
      <w:pPr>
        <w:spacing w:line="240" w:lineRule="atLeast"/>
        <w:ind w:left="1440" w:hanging="720"/>
        <w:rPr>
          <w:sz w:val="14"/>
        </w:rPr>
      </w:pPr>
      <w:r w:rsidRPr="00083667">
        <w:rPr>
          <w:sz w:val="14"/>
        </w:rPr>
        <w:t>*</w:t>
      </w:r>
      <w:r w:rsidRPr="00083667">
        <w:rPr>
          <w:sz w:val="14"/>
        </w:rPr>
        <w:tab/>
        <w:t>the use or development of any stage is to be taken to have started when the plan is certified; and</w:t>
      </w:r>
    </w:p>
    <w:p w:rsidR="008601BA" w:rsidRPr="00083667" w:rsidRDefault="008601BA">
      <w:pPr>
        <w:spacing w:line="240" w:lineRule="atLeast"/>
        <w:ind w:left="1440" w:hanging="720"/>
        <w:rPr>
          <w:sz w:val="14"/>
        </w:rPr>
      </w:pPr>
      <w:r w:rsidRPr="00083667">
        <w:rPr>
          <w:sz w:val="14"/>
        </w:rPr>
        <w:t>*</w:t>
      </w:r>
      <w:r w:rsidRPr="00083667">
        <w:rPr>
          <w:sz w:val="14"/>
        </w:rPr>
        <w:tab/>
        <w:t>the permit expires if the plan is not certified within two years of the issue of the permit.</w:t>
      </w:r>
    </w:p>
    <w:p w:rsidR="008601BA" w:rsidRPr="00083667" w:rsidRDefault="008601BA">
      <w:pPr>
        <w:spacing w:line="240" w:lineRule="atLeast"/>
        <w:ind w:left="720" w:hanging="720"/>
        <w:rPr>
          <w:sz w:val="14"/>
        </w:rPr>
      </w:pPr>
      <w:r w:rsidRPr="00083667">
        <w:rPr>
          <w:sz w:val="14"/>
        </w:rPr>
        <w:t>5.</w:t>
      </w:r>
      <w:r w:rsidRPr="00083667">
        <w:rPr>
          <w:sz w:val="14"/>
        </w:rPr>
        <w:tab/>
        <w:t>The expiry of a permit does not affect the validity of anything done under that permit before the expiry.</w:t>
      </w:r>
    </w:p>
    <w:p w:rsidR="008601BA" w:rsidRPr="00083667" w:rsidRDefault="008601BA">
      <w:pPr>
        <w:spacing w:line="240" w:lineRule="atLeast"/>
        <w:jc w:val="center"/>
        <w:rPr>
          <w:b/>
          <w:sz w:val="14"/>
        </w:rPr>
      </w:pPr>
    </w:p>
    <w:p w:rsidR="008601BA" w:rsidRPr="00083667" w:rsidRDefault="008601BA">
      <w:pPr>
        <w:pBdr>
          <w:top w:val="single" w:sz="2" w:space="0" w:color="auto"/>
          <w:bottom w:val="single" w:sz="2" w:space="6" w:color="auto"/>
        </w:pBdr>
        <w:spacing w:line="240" w:lineRule="atLeast"/>
        <w:jc w:val="center"/>
        <w:rPr>
          <w:b/>
          <w:sz w:val="14"/>
        </w:rPr>
      </w:pPr>
      <w:r w:rsidRPr="00083667">
        <w:rPr>
          <w:b/>
        </w:rPr>
        <w:t>WHAT ABOUT APPEALS?</w:t>
      </w:r>
    </w:p>
    <w:p w:rsidR="008601BA" w:rsidRPr="00083667" w:rsidRDefault="008601BA">
      <w:pPr>
        <w:spacing w:line="240" w:lineRule="atLeast"/>
        <w:ind w:left="709" w:hanging="709"/>
        <w:rPr>
          <w:sz w:val="14"/>
        </w:rPr>
      </w:pPr>
      <w:r w:rsidRPr="00083667">
        <w:rPr>
          <w:sz w:val="14"/>
        </w:rPr>
        <w:t>*</w:t>
      </w:r>
      <w:r w:rsidRPr="00083667">
        <w:rPr>
          <w:sz w:val="14"/>
        </w:rPr>
        <w:tab/>
        <w:t xml:space="preserve">Any person affected may apply for a review of - </w:t>
      </w:r>
    </w:p>
    <w:p w:rsidR="008601BA" w:rsidRPr="00083667" w:rsidRDefault="008601BA">
      <w:pPr>
        <w:numPr>
          <w:ilvl w:val="0"/>
          <w:numId w:val="10"/>
        </w:numPr>
        <w:tabs>
          <w:tab w:val="clear" w:pos="360"/>
          <w:tab w:val="num" w:pos="993"/>
        </w:tabs>
        <w:spacing w:line="240" w:lineRule="atLeast"/>
        <w:ind w:left="993" w:hanging="284"/>
        <w:rPr>
          <w:sz w:val="14"/>
        </w:rPr>
      </w:pPr>
      <w:r w:rsidRPr="00083667">
        <w:rPr>
          <w:sz w:val="14"/>
        </w:rPr>
        <w:t>a decision of the responsible authority refusing to extend the time within which any development or use is to be started or any development completed; or.</w:t>
      </w:r>
    </w:p>
    <w:p w:rsidR="008601BA" w:rsidRPr="00083667" w:rsidRDefault="008601BA">
      <w:pPr>
        <w:numPr>
          <w:ilvl w:val="0"/>
          <w:numId w:val="10"/>
        </w:numPr>
        <w:tabs>
          <w:tab w:val="clear" w:pos="360"/>
          <w:tab w:val="num" w:pos="993"/>
        </w:tabs>
        <w:spacing w:line="240" w:lineRule="atLeast"/>
        <w:ind w:left="993" w:hanging="284"/>
        <w:rPr>
          <w:sz w:val="14"/>
        </w:rPr>
      </w:pPr>
      <w:r w:rsidRPr="00083667">
        <w:rPr>
          <w:sz w:val="14"/>
        </w:rPr>
        <w:t xml:space="preserve">a decision of the responsible authority refusing tot extend the time within which a plan under the </w:t>
      </w:r>
      <w:r w:rsidRPr="00083667">
        <w:rPr>
          <w:b/>
          <w:sz w:val="14"/>
        </w:rPr>
        <w:t>Subdivision Act 1988</w:t>
      </w:r>
      <w:r w:rsidRPr="00083667">
        <w:rPr>
          <w:sz w:val="14"/>
        </w:rPr>
        <w:t xml:space="preserve"> is to be certified, in the case of a permit relating to any of the circumstances mentioned in section 6A(2) of the</w:t>
      </w:r>
      <w:r w:rsidRPr="00083667">
        <w:rPr>
          <w:b/>
          <w:sz w:val="14"/>
        </w:rPr>
        <w:t xml:space="preserve"> Planning and Environment Act 1987</w:t>
      </w:r>
      <w:r w:rsidRPr="00083667">
        <w:rPr>
          <w:sz w:val="14"/>
        </w:rPr>
        <w:t>; or.</w:t>
      </w:r>
    </w:p>
    <w:p w:rsidR="008601BA" w:rsidRPr="00083667" w:rsidRDefault="008601BA">
      <w:pPr>
        <w:numPr>
          <w:ilvl w:val="0"/>
          <w:numId w:val="10"/>
        </w:numPr>
        <w:tabs>
          <w:tab w:val="clear" w:pos="360"/>
          <w:tab w:val="num" w:pos="993"/>
        </w:tabs>
        <w:spacing w:line="240" w:lineRule="atLeast"/>
        <w:ind w:left="993" w:hanging="284"/>
        <w:rPr>
          <w:sz w:val="14"/>
        </w:rPr>
      </w:pPr>
      <w:r w:rsidRPr="00083667">
        <w:rPr>
          <w:sz w:val="14"/>
        </w:rPr>
        <w:t>the failure of the responsible authority to extend the time within one month after the request for extension is made.</w:t>
      </w:r>
    </w:p>
    <w:p w:rsidR="008601BA" w:rsidRPr="00083667" w:rsidRDefault="008601BA">
      <w:pPr>
        <w:spacing w:line="240" w:lineRule="atLeast"/>
        <w:ind w:left="720" w:hanging="720"/>
        <w:rPr>
          <w:sz w:val="14"/>
        </w:rPr>
      </w:pPr>
      <w:r w:rsidRPr="00083667">
        <w:rPr>
          <w:sz w:val="14"/>
        </w:rPr>
        <w:t>*</w:t>
      </w:r>
      <w:r w:rsidRPr="00083667">
        <w:rPr>
          <w:sz w:val="14"/>
        </w:rPr>
        <w:tab/>
        <w:t>An application for review is lodged with the Victorian Civil and Administrative Tribunal.</w:t>
      </w:r>
    </w:p>
    <w:p w:rsidR="008601BA" w:rsidRPr="00083667" w:rsidRDefault="008601BA">
      <w:pPr>
        <w:pStyle w:val="BodyTextIndent"/>
      </w:pPr>
      <w:r w:rsidRPr="00083667">
        <w:t>*</w:t>
      </w:r>
      <w:r w:rsidRPr="00083667">
        <w:tab/>
        <w:t>An application for review must be made on an Application for Review form which can be obtained from the Victorian Civil and Administrative Tribunal, and be accompanied by the applicable fee.</w:t>
      </w:r>
    </w:p>
    <w:p w:rsidR="008601BA" w:rsidRPr="00083667" w:rsidRDefault="008601BA">
      <w:pPr>
        <w:spacing w:line="240" w:lineRule="atLeast"/>
        <w:rPr>
          <w:sz w:val="14"/>
        </w:rPr>
      </w:pPr>
      <w:r w:rsidRPr="00083667">
        <w:rPr>
          <w:sz w:val="14"/>
        </w:rPr>
        <w:t>*</w:t>
      </w:r>
      <w:r w:rsidRPr="00083667">
        <w:rPr>
          <w:sz w:val="14"/>
        </w:rPr>
        <w:tab/>
        <w:t>An application for review must state the grounds upon which it is based.</w:t>
      </w:r>
    </w:p>
    <w:p w:rsidR="008601BA" w:rsidRPr="00083667" w:rsidRDefault="008601BA">
      <w:pPr>
        <w:spacing w:line="240" w:lineRule="atLeast"/>
        <w:ind w:left="720" w:hanging="720"/>
        <w:rPr>
          <w:sz w:val="14"/>
        </w:rPr>
      </w:pPr>
      <w:r w:rsidRPr="00083667">
        <w:rPr>
          <w:sz w:val="14"/>
        </w:rPr>
        <w:t>*</w:t>
      </w:r>
      <w:r w:rsidRPr="00083667">
        <w:rPr>
          <w:sz w:val="14"/>
        </w:rPr>
        <w:tab/>
        <w:t>An application for review must also be served on the Responsible Authority.</w:t>
      </w:r>
    </w:p>
    <w:p w:rsidR="008601BA" w:rsidRPr="00083667" w:rsidRDefault="008601BA">
      <w:pPr>
        <w:rPr>
          <w:sz w:val="14"/>
        </w:rPr>
      </w:pPr>
      <w:r w:rsidRPr="00083667">
        <w:rPr>
          <w:sz w:val="14"/>
        </w:rPr>
        <w:t>*</w:t>
      </w:r>
      <w:r w:rsidRPr="00083667">
        <w:rPr>
          <w:sz w:val="14"/>
        </w:rPr>
        <w:tab/>
        <w:t>Details about applications for review and the fees payable can be obtained from Victorian Civil and Administrative Tribunal.</w:t>
      </w:r>
    </w:p>
    <w:p w:rsidR="008601BA" w:rsidRPr="00083667" w:rsidRDefault="008601BA">
      <w:pPr>
        <w:jc w:val="center"/>
      </w:pPr>
      <w:r w:rsidRPr="00083667">
        <w:t>_______________________________</w:t>
      </w:r>
    </w:p>
    <w:sectPr w:rsidR="008601BA" w:rsidRPr="00083667" w:rsidSect="002E58FF">
      <w:footerReference w:type="default" r:id="rId9"/>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C9B" w:rsidRDefault="003A0C9B">
      <w:r>
        <w:separator/>
      </w:r>
    </w:p>
  </w:endnote>
  <w:endnote w:type="continuationSeparator" w:id="0">
    <w:p w:rsidR="003A0C9B" w:rsidRDefault="003A0C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3A0C9B">
      <w:tc>
        <w:tcPr>
          <w:tcW w:w="3095" w:type="dxa"/>
          <w:tcBorders>
            <w:top w:val="single" w:sz="4" w:space="0" w:color="auto"/>
          </w:tcBorders>
        </w:tcPr>
        <w:p w:rsidR="003A0C9B" w:rsidRDefault="003A0C9B">
          <w:pPr>
            <w:tabs>
              <w:tab w:val="left" w:pos="720"/>
              <w:tab w:val="left" w:pos="1440"/>
              <w:tab w:val="left" w:pos="2016"/>
              <w:tab w:val="left" w:pos="2880"/>
              <w:tab w:val="left" w:pos="4320"/>
              <w:tab w:val="left" w:pos="7056"/>
            </w:tabs>
            <w:spacing w:line="240" w:lineRule="atLeast"/>
            <w:rPr>
              <w:b/>
            </w:rPr>
          </w:pPr>
          <w:r>
            <w:rPr>
              <w:b/>
            </w:rPr>
            <w:t xml:space="preserve">Date Issued: DRAFT </w:t>
          </w:r>
          <w:r w:rsidR="002E58FF">
            <w:rPr>
              <w:b/>
            </w:rPr>
            <w:t>(</w:t>
          </w:r>
          <w:r w:rsidR="00685FF8">
            <w:rPr>
              <w:b/>
            </w:rPr>
            <w:t>INSERT DATE</w:t>
          </w:r>
          <w:r>
            <w:rPr>
              <w:b/>
            </w:rPr>
            <w:t>)</w:t>
          </w:r>
        </w:p>
        <w:p w:rsidR="003A0C9B" w:rsidRDefault="003A0C9B">
          <w:pPr>
            <w:tabs>
              <w:tab w:val="left" w:pos="720"/>
              <w:tab w:val="left" w:pos="1440"/>
              <w:tab w:val="left" w:pos="2016"/>
              <w:tab w:val="left" w:pos="2880"/>
              <w:tab w:val="left" w:pos="4320"/>
              <w:tab w:val="left" w:pos="7056"/>
            </w:tabs>
            <w:spacing w:line="240" w:lineRule="atLeast"/>
            <w:rPr>
              <w:b/>
            </w:rPr>
          </w:pPr>
        </w:p>
        <w:p w:rsidR="003A0C9B" w:rsidRDefault="003A0C9B">
          <w:pPr>
            <w:tabs>
              <w:tab w:val="left" w:pos="720"/>
              <w:tab w:val="left" w:pos="1440"/>
              <w:tab w:val="left" w:pos="2016"/>
              <w:tab w:val="left" w:pos="2880"/>
              <w:tab w:val="left" w:pos="4320"/>
              <w:tab w:val="left" w:pos="7056"/>
            </w:tabs>
            <w:spacing w:line="240" w:lineRule="atLeast"/>
            <w:rPr>
              <w:b/>
            </w:rPr>
          </w:pPr>
        </w:p>
        <w:p w:rsidR="003A0C9B" w:rsidRDefault="003A0C9B">
          <w:pPr>
            <w:tabs>
              <w:tab w:val="left" w:pos="720"/>
              <w:tab w:val="left" w:pos="1440"/>
              <w:tab w:val="left" w:pos="2016"/>
              <w:tab w:val="left" w:pos="2880"/>
              <w:tab w:val="left" w:pos="4320"/>
              <w:tab w:val="left" w:pos="7056"/>
            </w:tabs>
            <w:spacing w:line="240" w:lineRule="atLeast"/>
            <w:rPr>
              <w:b/>
            </w:rPr>
          </w:pPr>
        </w:p>
        <w:p w:rsidR="003A0C9B" w:rsidRDefault="003A0C9B">
          <w:pPr>
            <w:tabs>
              <w:tab w:val="left" w:pos="720"/>
              <w:tab w:val="left" w:pos="1440"/>
              <w:tab w:val="left" w:pos="2016"/>
              <w:tab w:val="left" w:pos="2880"/>
              <w:tab w:val="left" w:pos="4320"/>
              <w:tab w:val="left" w:pos="7056"/>
            </w:tabs>
            <w:spacing w:line="240" w:lineRule="atLeast"/>
            <w:rPr>
              <w:b/>
            </w:rPr>
          </w:pPr>
        </w:p>
        <w:p w:rsidR="003A0C9B" w:rsidRDefault="003A0C9B">
          <w:pPr>
            <w:tabs>
              <w:tab w:val="left" w:pos="720"/>
              <w:tab w:val="left" w:pos="1440"/>
              <w:tab w:val="left" w:pos="2016"/>
              <w:tab w:val="left" w:pos="2880"/>
              <w:tab w:val="left" w:pos="4320"/>
              <w:tab w:val="left" w:pos="7056"/>
            </w:tabs>
            <w:spacing w:line="240" w:lineRule="atLeast"/>
            <w:rPr>
              <w:b/>
            </w:rPr>
          </w:pPr>
        </w:p>
        <w:p w:rsidR="003A0C9B" w:rsidRDefault="003A0C9B">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3A0C9B" w:rsidRDefault="003A0C9B">
          <w:pPr>
            <w:tabs>
              <w:tab w:val="left" w:pos="720"/>
              <w:tab w:val="left" w:pos="1440"/>
              <w:tab w:val="left" w:pos="2016"/>
              <w:tab w:val="left" w:pos="2880"/>
              <w:tab w:val="left" w:pos="4320"/>
              <w:tab w:val="left" w:pos="7056"/>
            </w:tabs>
            <w:spacing w:line="240" w:lineRule="atLeast"/>
            <w:rPr>
              <w:b/>
            </w:rPr>
          </w:pPr>
          <w:r>
            <w:rPr>
              <w:b/>
            </w:rPr>
            <w:t>Date Permit comes into operation: Not Specified</w:t>
          </w:r>
        </w:p>
        <w:p w:rsidR="003A0C9B" w:rsidRDefault="003A0C9B">
          <w:pPr>
            <w:pStyle w:val="BodyText"/>
            <w:rPr>
              <w:sz w:val="16"/>
            </w:rPr>
          </w:pPr>
          <w:r>
            <w:rPr>
              <w:sz w:val="16"/>
            </w:rPr>
            <w:t>(or if no date is specified, the permit comes into operation on the same day as the amendment to which the permit applies comes into operation)</w:t>
          </w:r>
        </w:p>
        <w:p w:rsidR="003A0C9B" w:rsidRDefault="003A0C9B">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3A0C9B" w:rsidRDefault="003A0C9B">
          <w:pPr>
            <w:tabs>
              <w:tab w:val="left" w:pos="2835"/>
            </w:tabs>
            <w:spacing w:line="240" w:lineRule="atLeast"/>
            <w:rPr>
              <w:b/>
            </w:rPr>
          </w:pPr>
          <w:r>
            <w:rPr>
              <w:b/>
            </w:rPr>
            <w:t>Signature for the Responsible Authority</w:t>
          </w:r>
        </w:p>
        <w:p w:rsidR="003A0C9B" w:rsidRDefault="003A0C9B">
          <w:pPr>
            <w:tabs>
              <w:tab w:val="left" w:pos="2835"/>
            </w:tabs>
            <w:spacing w:line="240" w:lineRule="atLeast"/>
            <w:rPr>
              <w:b/>
            </w:rPr>
          </w:pPr>
        </w:p>
      </w:tc>
    </w:tr>
    <w:tr w:rsidR="003A0C9B">
      <w:tc>
        <w:tcPr>
          <w:tcW w:w="3095" w:type="dxa"/>
        </w:tcPr>
        <w:p w:rsidR="003A0C9B" w:rsidRDefault="003A0C9B">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3A0C9B" w:rsidRDefault="003A0C9B">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3A0C9B" w:rsidRDefault="003A0C9B">
          <w:pPr>
            <w:tabs>
              <w:tab w:val="left" w:pos="2835"/>
            </w:tabs>
            <w:spacing w:line="240" w:lineRule="atLeast"/>
            <w:rPr>
              <w:b/>
            </w:rPr>
          </w:pPr>
          <w:r>
            <w:rPr>
              <w:b/>
              <w:u w:val="single"/>
            </w:rPr>
            <w:tab/>
          </w:r>
        </w:p>
      </w:tc>
    </w:tr>
  </w:tbl>
  <w:p w:rsidR="003A0C9B" w:rsidRDefault="003A0C9B">
    <w:pPr>
      <w:pStyle w:val="Footer"/>
      <w:rPr>
        <w:sz w:val="16"/>
      </w:rPr>
    </w:pPr>
  </w:p>
  <w:p w:rsidR="003A0C9B" w:rsidRDefault="009A0A20">
    <w:pPr>
      <w:pStyle w:val="Footer"/>
      <w:rPr>
        <w:b/>
        <w:sz w:val="16"/>
      </w:rPr>
    </w:pPr>
    <w:r>
      <w:rPr>
        <w:b/>
        <w:sz w:val="16"/>
      </w:rPr>
      <w:t>Permit No.: 782/2013</w:t>
    </w:r>
    <w:r w:rsidR="003A0C9B">
      <w:rPr>
        <w:b/>
        <w:sz w:val="16"/>
      </w:rPr>
      <w:tab/>
    </w:r>
    <w:r w:rsidR="003A0C9B">
      <w:rPr>
        <w:b/>
        <w:sz w:val="16"/>
      </w:rPr>
      <w:tab/>
    </w:r>
    <w:r w:rsidR="003A0C9B">
      <w:rPr>
        <w:b/>
        <w:snapToGrid w:val="0"/>
        <w:sz w:val="16"/>
        <w:lang w:eastAsia="en-US"/>
      </w:rPr>
      <w:t xml:space="preserve">Page </w:t>
    </w:r>
    <w:r w:rsidR="006A4B02">
      <w:rPr>
        <w:b/>
        <w:snapToGrid w:val="0"/>
        <w:sz w:val="16"/>
        <w:lang w:eastAsia="en-US"/>
      </w:rPr>
      <w:fldChar w:fldCharType="begin"/>
    </w:r>
    <w:r w:rsidR="003A0C9B">
      <w:rPr>
        <w:b/>
        <w:snapToGrid w:val="0"/>
        <w:sz w:val="16"/>
        <w:lang w:eastAsia="en-US"/>
      </w:rPr>
      <w:instrText xml:space="preserve"> PAGE </w:instrText>
    </w:r>
    <w:r w:rsidR="006A4B02">
      <w:rPr>
        <w:b/>
        <w:snapToGrid w:val="0"/>
        <w:sz w:val="16"/>
        <w:lang w:eastAsia="en-US"/>
      </w:rPr>
      <w:fldChar w:fldCharType="separate"/>
    </w:r>
    <w:r w:rsidR="0015129E">
      <w:rPr>
        <w:b/>
        <w:noProof/>
        <w:snapToGrid w:val="0"/>
        <w:sz w:val="16"/>
        <w:lang w:eastAsia="en-US"/>
      </w:rPr>
      <w:t>1</w:t>
    </w:r>
    <w:r w:rsidR="006A4B02">
      <w:rPr>
        <w:b/>
        <w:snapToGrid w:val="0"/>
        <w:sz w:val="16"/>
        <w:lang w:eastAsia="en-US"/>
      </w:rPr>
      <w:fldChar w:fldCharType="end"/>
    </w:r>
    <w:r w:rsidR="003A0C9B">
      <w:rPr>
        <w:b/>
        <w:snapToGrid w:val="0"/>
        <w:sz w:val="16"/>
        <w:lang w:eastAsia="en-US"/>
      </w:rPr>
      <w:t xml:space="preserve"> of  </w:t>
    </w:r>
    <w:r w:rsidR="006A4B02" w:rsidRPr="00A873C8">
      <w:rPr>
        <w:b/>
        <w:snapToGrid w:val="0"/>
        <w:sz w:val="16"/>
        <w:lang w:eastAsia="en-US"/>
      </w:rPr>
      <w:fldChar w:fldCharType="begin"/>
    </w:r>
    <w:r w:rsidR="003A0C9B" w:rsidRPr="00A873C8">
      <w:rPr>
        <w:b/>
        <w:snapToGrid w:val="0"/>
        <w:sz w:val="16"/>
        <w:lang w:eastAsia="en-US"/>
      </w:rPr>
      <w:instrText xml:space="preserve"> NUMPAGES </w:instrText>
    </w:r>
    <w:r w:rsidR="006A4B02" w:rsidRPr="00A873C8">
      <w:rPr>
        <w:b/>
        <w:snapToGrid w:val="0"/>
        <w:sz w:val="16"/>
        <w:lang w:eastAsia="en-US"/>
      </w:rPr>
      <w:fldChar w:fldCharType="separate"/>
    </w:r>
    <w:r w:rsidR="0015129E">
      <w:rPr>
        <w:b/>
        <w:noProof/>
        <w:snapToGrid w:val="0"/>
        <w:sz w:val="16"/>
        <w:lang w:eastAsia="en-US"/>
      </w:rPr>
      <w:t>3</w:t>
    </w:r>
    <w:r w:rsidR="006A4B02" w:rsidRPr="00A873C8">
      <w:rPr>
        <w:b/>
        <w:snapToGrid w:val="0"/>
        <w:sz w:val="16"/>
        <w:lang w:eastAsia="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9B" w:rsidRDefault="003A0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C9B" w:rsidRDefault="003A0C9B">
      <w:r>
        <w:separator/>
      </w:r>
    </w:p>
  </w:footnote>
  <w:footnote w:type="continuationSeparator" w:id="0">
    <w:p w:rsidR="003A0C9B" w:rsidRDefault="003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C9B" w:rsidRDefault="003A0C9B">
    <w:pPr>
      <w:pStyle w:val="Header"/>
      <w:jc w:val="center"/>
      <w:rPr>
        <w:b/>
        <w:sz w:val="16"/>
      </w:rPr>
    </w:pPr>
    <w:r>
      <w:rPr>
        <w:b/>
        <w:sz w:val="16"/>
      </w:rPr>
      <w:t>Planning and Environment Regulations 2005 Form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5B42D8"/>
    <w:multiLevelType w:val="singleLevel"/>
    <w:tmpl w:val="272E6EC4"/>
    <w:lvl w:ilvl="0">
      <w:start w:val="1"/>
      <w:numFmt w:val="bullet"/>
      <w:pStyle w:val="Style2"/>
      <w:lvlText w:val=""/>
      <w:lvlJc w:val="left"/>
      <w:pPr>
        <w:tabs>
          <w:tab w:val="num" w:pos="360"/>
        </w:tabs>
        <w:ind w:left="360" w:hanging="360"/>
      </w:pPr>
      <w:rPr>
        <w:rFonts w:ascii="Wingdings" w:hAnsi="Wingdings" w:hint="default"/>
        <w:sz w:val="16"/>
      </w:rPr>
    </w:lvl>
  </w:abstractNum>
  <w:abstractNum w:abstractNumId="2">
    <w:nsid w:val="117E3239"/>
    <w:multiLevelType w:val="singleLevel"/>
    <w:tmpl w:val="53F8C60A"/>
    <w:lvl w:ilvl="0">
      <w:start w:val="1"/>
      <w:numFmt w:val="bullet"/>
      <w:lvlText w:val=""/>
      <w:lvlJc w:val="left"/>
      <w:pPr>
        <w:tabs>
          <w:tab w:val="num" w:pos="360"/>
        </w:tabs>
        <w:ind w:left="360" w:hanging="360"/>
      </w:pPr>
      <w:rPr>
        <w:rFonts w:ascii="Symbol" w:hAnsi="Symbol" w:hint="default"/>
        <w:sz w:val="16"/>
      </w:rPr>
    </w:lvl>
  </w:abstractNum>
  <w:abstractNum w:abstractNumId="3">
    <w:nsid w:val="119653A7"/>
    <w:multiLevelType w:val="hybridMultilevel"/>
    <w:tmpl w:val="CA7A53CA"/>
    <w:lvl w:ilvl="0" w:tplc="CBA61B86">
      <w:start w:val="1"/>
      <w:numFmt w:val="decimal"/>
      <w:lvlText w:val="%1."/>
      <w:lvlJc w:val="left"/>
      <w:pPr>
        <w:tabs>
          <w:tab w:val="num" w:pos="360"/>
        </w:tabs>
        <w:ind w:left="360" w:hanging="360"/>
      </w:pPr>
      <w:rPr>
        <w:rFonts w:cs="Times New Roman" w:hint="default"/>
        <w:color w:val="auto"/>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nsid w:val="13944073"/>
    <w:multiLevelType w:val="hybridMultilevel"/>
    <w:tmpl w:val="78A6E34E"/>
    <w:lvl w:ilvl="0" w:tplc="40128028">
      <w:start w:val="1"/>
      <w:numFmt w:val="lowerLetter"/>
      <w:lvlText w:val="%1)"/>
      <w:lvlJc w:val="left"/>
      <w:pPr>
        <w:tabs>
          <w:tab w:val="num" w:pos="927"/>
        </w:tabs>
        <w:ind w:left="927" w:hanging="360"/>
      </w:pPr>
      <w:rPr>
        <w:rFonts w:cs="Times New Roman" w:hint="default"/>
      </w:rPr>
    </w:lvl>
    <w:lvl w:ilvl="1" w:tplc="A9687DC4">
      <w:start w:val="20"/>
      <w:numFmt w:val="decimal"/>
      <w:lvlText w:val="%2."/>
      <w:lvlJc w:val="left"/>
      <w:pPr>
        <w:tabs>
          <w:tab w:val="num" w:pos="1851"/>
        </w:tabs>
        <w:ind w:left="1851" w:hanging="564"/>
      </w:pPr>
      <w:rPr>
        <w:rFonts w:cs="Times New Roman" w:hint="default"/>
        <w:color w:val="auto"/>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5">
    <w:nsid w:val="14604EB6"/>
    <w:multiLevelType w:val="hybridMultilevel"/>
    <w:tmpl w:val="4FE09AC8"/>
    <w:lvl w:ilvl="0" w:tplc="40128028">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6">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7">
    <w:nsid w:val="168F0E35"/>
    <w:multiLevelType w:val="singleLevel"/>
    <w:tmpl w:val="99A6E40E"/>
    <w:lvl w:ilvl="0">
      <w:start w:val="1"/>
      <w:numFmt w:val="decimal"/>
      <w:lvlText w:val="%1."/>
      <w:legacy w:legacy="1" w:legacySpace="0" w:legacyIndent="283"/>
      <w:lvlJc w:val="left"/>
      <w:pPr>
        <w:ind w:left="283" w:hanging="283"/>
      </w:pPr>
    </w:lvl>
  </w:abstractNum>
  <w:abstractNum w:abstractNumId="8">
    <w:nsid w:val="3C1E116D"/>
    <w:multiLevelType w:val="multilevel"/>
    <w:tmpl w:val="DDC69F3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C09454C"/>
    <w:multiLevelType w:val="singleLevel"/>
    <w:tmpl w:val="6EB8E58C"/>
    <w:lvl w:ilvl="0">
      <w:start w:val="1"/>
      <w:numFmt w:val="bullet"/>
      <w:pStyle w:val="Style1"/>
      <w:lvlText w:val=""/>
      <w:lvlJc w:val="left"/>
      <w:pPr>
        <w:tabs>
          <w:tab w:val="num" w:pos="360"/>
        </w:tabs>
        <w:ind w:left="360" w:hanging="360"/>
      </w:pPr>
      <w:rPr>
        <w:rFonts w:ascii="Symbol" w:hAnsi="Symbol" w:hint="default"/>
        <w:sz w:val="16"/>
      </w:rPr>
    </w:lvl>
  </w:abstractNum>
  <w:abstractNum w:abstractNumId="10">
    <w:nsid w:val="58FC7A94"/>
    <w:multiLevelType w:val="hybridMultilevel"/>
    <w:tmpl w:val="CA828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C4F04EC"/>
    <w:multiLevelType w:val="hybridMultilevel"/>
    <w:tmpl w:val="C78E1F10"/>
    <w:lvl w:ilvl="0" w:tplc="40128028">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2007"/>
        </w:tabs>
        <w:ind w:left="2007" w:hanging="360"/>
      </w:pPr>
      <w:rPr>
        <w:rFonts w:cs="Times New Roman"/>
      </w:rPr>
    </w:lvl>
    <w:lvl w:ilvl="2" w:tplc="0C09001B" w:tentative="1">
      <w:start w:val="1"/>
      <w:numFmt w:val="lowerRoman"/>
      <w:lvlText w:val="%3."/>
      <w:lvlJc w:val="right"/>
      <w:pPr>
        <w:tabs>
          <w:tab w:val="num" w:pos="2727"/>
        </w:tabs>
        <w:ind w:left="2727" w:hanging="180"/>
      </w:pPr>
      <w:rPr>
        <w:rFonts w:cs="Times New Roman"/>
      </w:rPr>
    </w:lvl>
    <w:lvl w:ilvl="3" w:tplc="0C09000F" w:tentative="1">
      <w:start w:val="1"/>
      <w:numFmt w:val="decimal"/>
      <w:lvlText w:val="%4."/>
      <w:lvlJc w:val="left"/>
      <w:pPr>
        <w:tabs>
          <w:tab w:val="num" w:pos="3447"/>
        </w:tabs>
        <w:ind w:left="3447" w:hanging="360"/>
      </w:pPr>
      <w:rPr>
        <w:rFonts w:cs="Times New Roman"/>
      </w:rPr>
    </w:lvl>
    <w:lvl w:ilvl="4" w:tplc="0C090019" w:tentative="1">
      <w:start w:val="1"/>
      <w:numFmt w:val="lowerLetter"/>
      <w:lvlText w:val="%5."/>
      <w:lvlJc w:val="left"/>
      <w:pPr>
        <w:tabs>
          <w:tab w:val="num" w:pos="4167"/>
        </w:tabs>
        <w:ind w:left="4167" w:hanging="360"/>
      </w:pPr>
      <w:rPr>
        <w:rFonts w:cs="Times New Roman"/>
      </w:rPr>
    </w:lvl>
    <w:lvl w:ilvl="5" w:tplc="0C09001B" w:tentative="1">
      <w:start w:val="1"/>
      <w:numFmt w:val="lowerRoman"/>
      <w:lvlText w:val="%6."/>
      <w:lvlJc w:val="right"/>
      <w:pPr>
        <w:tabs>
          <w:tab w:val="num" w:pos="4887"/>
        </w:tabs>
        <w:ind w:left="4887" w:hanging="180"/>
      </w:pPr>
      <w:rPr>
        <w:rFonts w:cs="Times New Roman"/>
      </w:rPr>
    </w:lvl>
    <w:lvl w:ilvl="6" w:tplc="0C09000F" w:tentative="1">
      <w:start w:val="1"/>
      <w:numFmt w:val="decimal"/>
      <w:lvlText w:val="%7."/>
      <w:lvlJc w:val="left"/>
      <w:pPr>
        <w:tabs>
          <w:tab w:val="num" w:pos="5607"/>
        </w:tabs>
        <w:ind w:left="5607" w:hanging="360"/>
      </w:pPr>
      <w:rPr>
        <w:rFonts w:cs="Times New Roman"/>
      </w:rPr>
    </w:lvl>
    <w:lvl w:ilvl="7" w:tplc="0C090019" w:tentative="1">
      <w:start w:val="1"/>
      <w:numFmt w:val="lowerLetter"/>
      <w:lvlText w:val="%8."/>
      <w:lvlJc w:val="left"/>
      <w:pPr>
        <w:tabs>
          <w:tab w:val="num" w:pos="6327"/>
        </w:tabs>
        <w:ind w:left="6327" w:hanging="360"/>
      </w:pPr>
      <w:rPr>
        <w:rFonts w:cs="Times New Roman"/>
      </w:rPr>
    </w:lvl>
    <w:lvl w:ilvl="8" w:tplc="0C09001B" w:tentative="1">
      <w:start w:val="1"/>
      <w:numFmt w:val="lowerRoman"/>
      <w:lvlText w:val="%9."/>
      <w:lvlJc w:val="right"/>
      <w:pPr>
        <w:tabs>
          <w:tab w:val="num" w:pos="7047"/>
        </w:tabs>
        <w:ind w:left="7047" w:hanging="180"/>
      </w:pPr>
      <w:rPr>
        <w:rFonts w:cs="Times New Roman"/>
      </w:rPr>
    </w:lvl>
  </w:abstractNum>
  <w:abstractNum w:abstractNumId="12">
    <w:nsid w:val="623260C5"/>
    <w:multiLevelType w:val="singleLevel"/>
    <w:tmpl w:val="D77C391E"/>
    <w:lvl w:ilvl="0">
      <w:start w:val="1"/>
      <w:numFmt w:val="bullet"/>
      <w:lvlText w:val=""/>
      <w:lvlJc w:val="left"/>
      <w:pPr>
        <w:tabs>
          <w:tab w:val="num" w:pos="360"/>
        </w:tabs>
        <w:ind w:left="360" w:hanging="360"/>
      </w:pPr>
      <w:rPr>
        <w:rFonts w:ascii="Symbol" w:hAnsi="Symbol" w:hint="default"/>
        <w:sz w:val="16"/>
      </w:rPr>
    </w:lvl>
  </w:abstractNum>
  <w:abstractNum w:abstractNumId="13">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14">
    <w:nsid w:val="698D0E3D"/>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5">
    <w:nsid w:val="6E366924"/>
    <w:multiLevelType w:val="singleLevel"/>
    <w:tmpl w:val="381A9F38"/>
    <w:lvl w:ilvl="0">
      <w:start w:val="2"/>
      <w:numFmt w:val="bullet"/>
      <w:lvlText w:val=""/>
      <w:lvlJc w:val="left"/>
      <w:pPr>
        <w:tabs>
          <w:tab w:val="num" w:pos="1440"/>
        </w:tabs>
        <w:ind w:left="1440" w:hanging="720"/>
      </w:pPr>
      <w:rPr>
        <w:rFonts w:ascii="Symbol" w:hAnsi="Symbol" w:hint="default"/>
      </w:rPr>
    </w:lvl>
  </w:abstractNum>
  <w:num w:numId="1">
    <w:abstractNumId w:val="9"/>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6"/>
  </w:num>
  <w:num w:numId="6">
    <w:abstractNumId w:val="14"/>
  </w:num>
  <w:num w:numId="7">
    <w:abstractNumId w:val="15"/>
  </w:num>
  <w:num w:numId="8">
    <w:abstractNumId w:val="12"/>
  </w:num>
  <w:num w:numId="9">
    <w:abstractNumId w:val="2"/>
  </w:num>
  <w:num w:numId="10">
    <w:abstractNumId w:val="13"/>
  </w:num>
  <w:num w:numId="11">
    <w:abstractNumId w:val="8"/>
  </w:num>
  <w:num w:numId="12">
    <w:abstractNumId w:val="5"/>
  </w:num>
  <w:num w:numId="13">
    <w:abstractNumId w:val="4"/>
  </w:num>
  <w:num w:numId="14">
    <w:abstractNumId w:val="11"/>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601BA"/>
    <w:rsid w:val="00007F8C"/>
    <w:rsid w:val="00030366"/>
    <w:rsid w:val="00045605"/>
    <w:rsid w:val="00083667"/>
    <w:rsid w:val="0015129E"/>
    <w:rsid w:val="0019651E"/>
    <w:rsid w:val="001A0F4B"/>
    <w:rsid w:val="001A64D3"/>
    <w:rsid w:val="001B0412"/>
    <w:rsid w:val="001D01FF"/>
    <w:rsid w:val="00227E1F"/>
    <w:rsid w:val="00261388"/>
    <w:rsid w:val="002B22CE"/>
    <w:rsid w:val="002B698D"/>
    <w:rsid w:val="002C53AD"/>
    <w:rsid w:val="002E58FF"/>
    <w:rsid w:val="003345F6"/>
    <w:rsid w:val="00371D7F"/>
    <w:rsid w:val="003A0C9B"/>
    <w:rsid w:val="003F3267"/>
    <w:rsid w:val="00484BB4"/>
    <w:rsid w:val="004A0556"/>
    <w:rsid w:val="004D7580"/>
    <w:rsid w:val="00506766"/>
    <w:rsid w:val="005757A3"/>
    <w:rsid w:val="00597ED4"/>
    <w:rsid w:val="005F276C"/>
    <w:rsid w:val="00622A30"/>
    <w:rsid w:val="00646B53"/>
    <w:rsid w:val="006819E6"/>
    <w:rsid w:val="00685FF8"/>
    <w:rsid w:val="006A4B02"/>
    <w:rsid w:val="00702CBA"/>
    <w:rsid w:val="007319A0"/>
    <w:rsid w:val="00743B47"/>
    <w:rsid w:val="007636A5"/>
    <w:rsid w:val="00797FC5"/>
    <w:rsid w:val="007D65FA"/>
    <w:rsid w:val="008154D4"/>
    <w:rsid w:val="008463CC"/>
    <w:rsid w:val="008601BA"/>
    <w:rsid w:val="00886E33"/>
    <w:rsid w:val="008A1AF6"/>
    <w:rsid w:val="00932005"/>
    <w:rsid w:val="00960824"/>
    <w:rsid w:val="009A0A20"/>
    <w:rsid w:val="00A6452C"/>
    <w:rsid w:val="00A81B78"/>
    <w:rsid w:val="00A857D7"/>
    <w:rsid w:val="00A861F1"/>
    <w:rsid w:val="00A873C8"/>
    <w:rsid w:val="00AD3435"/>
    <w:rsid w:val="00B568A1"/>
    <w:rsid w:val="00B56A39"/>
    <w:rsid w:val="00B83523"/>
    <w:rsid w:val="00B910E9"/>
    <w:rsid w:val="00BA4436"/>
    <w:rsid w:val="00BB22A4"/>
    <w:rsid w:val="00BB4219"/>
    <w:rsid w:val="00BD3C7D"/>
    <w:rsid w:val="00CD1618"/>
    <w:rsid w:val="00CD62B0"/>
    <w:rsid w:val="00D55D30"/>
    <w:rsid w:val="00D916DE"/>
    <w:rsid w:val="00E64EFB"/>
    <w:rsid w:val="00E962AF"/>
    <w:rsid w:val="00EC3730"/>
    <w:rsid w:val="00F02206"/>
    <w:rsid w:val="00F05460"/>
    <w:rsid w:val="00F07652"/>
    <w:rsid w:val="00F4089D"/>
    <w:rsid w:val="00F40E22"/>
    <w:rsid w:val="00F90F8E"/>
    <w:rsid w:val="00F9192E"/>
    <w:rsid w:val="00FA183F"/>
    <w:rsid w:val="00FB162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6DE"/>
  </w:style>
  <w:style w:type="paragraph" w:styleId="Heading2">
    <w:name w:val="heading 2"/>
    <w:basedOn w:val="Normal"/>
    <w:next w:val="Normal"/>
    <w:qFormat/>
    <w:rsid w:val="00D916DE"/>
    <w:pPr>
      <w:keepNext/>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916DE"/>
    <w:pPr>
      <w:numPr>
        <w:numId w:val="1"/>
      </w:numPr>
      <w:tabs>
        <w:tab w:val="left" w:pos="-993"/>
      </w:tabs>
      <w:ind w:right="84"/>
    </w:pPr>
    <w:rPr>
      <w:sz w:val="24"/>
    </w:rPr>
  </w:style>
  <w:style w:type="paragraph" w:customStyle="1" w:styleId="Style2">
    <w:name w:val="Style2"/>
    <w:basedOn w:val="Normal"/>
    <w:rsid w:val="00D916DE"/>
    <w:pPr>
      <w:numPr>
        <w:numId w:val="2"/>
      </w:numPr>
    </w:pPr>
    <w:rPr>
      <w:sz w:val="24"/>
    </w:rPr>
  </w:style>
  <w:style w:type="paragraph" w:styleId="BodyText">
    <w:name w:val="Body Text"/>
    <w:basedOn w:val="Normal"/>
    <w:rsid w:val="00D916DE"/>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rsid w:val="00D916DE"/>
    <w:pPr>
      <w:tabs>
        <w:tab w:val="center" w:pos="4153"/>
        <w:tab w:val="right" w:pos="8306"/>
      </w:tabs>
    </w:pPr>
    <w:rPr>
      <w:sz w:val="24"/>
    </w:rPr>
  </w:style>
  <w:style w:type="paragraph" w:styleId="Footer">
    <w:name w:val="footer"/>
    <w:basedOn w:val="Normal"/>
    <w:rsid w:val="00D916DE"/>
    <w:pPr>
      <w:tabs>
        <w:tab w:val="center" w:pos="4153"/>
        <w:tab w:val="right" w:pos="8306"/>
      </w:tabs>
    </w:pPr>
    <w:rPr>
      <w:sz w:val="24"/>
    </w:rPr>
  </w:style>
  <w:style w:type="paragraph" w:styleId="BodyText2">
    <w:name w:val="Body Text 2"/>
    <w:basedOn w:val="Normal"/>
    <w:rsid w:val="00D916DE"/>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D916DE"/>
    <w:pPr>
      <w:spacing w:line="240" w:lineRule="atLeast"/>
      <w:ind w:left="720" w:hanging="720"/>
    </w:pPr>
    <w:rPr>
      <w:sz w:val="14"/>
    </w:rPr>
  </w:style>
  <w:style w:type="character" w:styleId="PageNumber">
    <w:name w:val="page number"/>
    <w:basedOn w:val="DefaultParagraphFont"/>
    <w:rsid w:val="00A873C8"/>
  </w:style>
  <w:style w:type="table" w:styleId="TableGrid">
    <w:name w:val="Table Grid"/>
    <w:basedOn w:val="TableNormal"/>
    <w:rsid w:val="00886E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1136</Words>
  <Characters>5479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PLANNING</vt:lpstr>
    </vt:vector>
  </TitlesOfParts>
  <Company>nre</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DSEDPI</dc:creator>
  <cp:lastModifiedBy>jh10848</cp:lastModifiedBy>
  <cp:revision>4</cp:revision>
  <cp:lastPrinted>2014-02-18T06:13:00Z</cp:lastPrinted>
  <dcterms:created xsi:type="dcterms:W3CDTF">2014-02-18T05:56:00Z</dcterms:created>
  <dcterms:modified xsi:type="dcterms:W3CDTF">2014-02-18T06:13:00Z</dcterms:modified>
</cp:coreProperties>
</file>