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AA" w:rsidRPr="00707458" w:rsidRDefault="00ED42AA" w:rsidP="00ED42AA">
      <w:pPr>
        <w:pStyle w:val="Header"/>
        <w:tabs>
          <w:tab w:val="clear" w:pos="4153"/>
          <w:tab w:val="clear" w:pos="8306"/>
        </w:tabs>
        <w:rPr>
          <w:rFonts w:ascii="Arial" w:hAnsi="Arial" w:cs="Arial"/>
          <w:sz w:val="22"/>
          <w:szCs w:val="22"/>
        </w:rPr>
      </w:pPr>
    </w:p>
    <w:tbl>
      <w:tblPr>
        <w:tblW w:w="9072" w:type="dxa"/>
        <w:tblLayout w:type="fixed"/>
        <w:tblCellMar>
          <w:left w:w="0" w:type="dxa"/>
          <w:right w:w="0" w:type="dxa"/>
        </w:tblCellMar>
        <w:tblLook w:val="0000"/>
      </w:tblPr>
      <w:tblGrid>
        <w:gridCol w:w="4032"/>
        <w:gridCol w:w="284"/>
        <w:gridCol w:w="4756"/>
      </w:tblGrid>
      <w:tr w:rsidR="00ED42AA" w:rsidRPr="00707458" w:rsidTr="00ED42AA">
        <w:trPr>
          <w:cantSplit/>
        </w:trPr>
        <w:tc>
          <w:tcPr>
            <w:tcW w:w="4032" w:type="dxa"/>
          </w:tcPr>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2"/>
                <w:szCs w:val="22"/>
              </w:rPr>
            </w:pPr>
            <w:r w:rsidRPr="00707458">
              <w:rPr>
                <w:rFonts w:ascii="Arial" w:hAnsi="Arial" w:cs="Arial"/>
                <w:b/>
                <w:caps/>
                <w:sz w:val="22"/>
                <w:szCs w:val="22"/>
              </w:rPr>
              <w:t>PLANNING</w:t>
            </w:r>
            <w:r w:rsidRPr="00707458">
              <w:rPr>
                <w:rFonts w:ascii="Arial" w:hAnsi="Arial" w:cs="Arial"/>
                <w:b/>
                <w:caps/>
                <w:sz w:val="22"/>
                <w:szCs w:val="22"/>
              </w:rPr>
              <w:br/>
              <w:t>PERMIT</w:t>
            </w:r>
          </w:p>
          <w:p w:rsidR="00ED42AA" w:rsidRPr="00707458" w:rsidRDefault="00ED42AA" w:rsidP="00ED42AA">
            <w:pPr>
              <w:pStyle w:val="BodyText2"/>
              <w:rPr>
                <w:rFonts w:ascii="Arial" w:hAnsi="Arial" w:cs="Arial"/>
                <w:sz w:val="22"/>
                <w:szCs w:val="22"/>
              </w:rPr>
            </w:pPr>
            <w:r w:rsidRPr="00707458">
              <w:rPr>
                <w:rFonts w:ascii="Arial" w:hAnsi="Arial" w:cs="Arial"/>
                <w:sz w:val="22"/>
                <w:szCs w:val="22"/>
              </w:rPr>
              <w:t>GRANTED UNDER section 96I OF THE PLANNING AND eNVIRONMENT aCT 1987</w:t>
            </w:r>
          </w:p>
          <w:p w:rsidR="00ED42AA" w:rsidRPr="00707458" w:rsidRDefault="00ED42AA" w:rsidP="00ED42AA">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tc>
        <w:tc>
          <w:tcPr>
            <w:tcW w:w="284" w:type="dxa"/>
          </w:tcPr>
          <w:p w:rsidR="00ED42AA" w:rsidRPr="00707458" w:rsidRDefault="00ED42AA" w:rsidP="00ED42AA">
            <w:pPr>
              <w:tabs>
                <w:tab w:val="left" w:pos="-3312"/>
                <w:tab w:val="left" w:pos="-2592"/>
                <w:tab w:val="left" w:pos="-2016"/>
                <w:tab w:val="left" w:pos="-1152"/>
                <w:tab w:val="left" w:pos="288"/>
                <w:tab w:val="left" w:pos="3024"/>
              </w:tabs>
              <w:spacing w:line="240" w:lineRule="atLeast"/>
              <w:rPr>
                <w:rFonts w:ascii="Arial" w:hAnsi="Arial" w:cs="Arial"/>
                <w:b/>
                <w:sz w:val="22"/>
                <w:szCs w:val="22"/>
              </w:rPr>
            </w:pPr>
          </w:p>
        </w:tc>
        <w:tc>
          <w:tcPr>
            <w:tcW w:w="4756" w:type="dxa"/>
          </w:tcPr>
          <w:p w:rsidR="00ED42AA" w:rsidRPr="00707458" w:rsidRDefault="00B94C6A" w:rsidP="00ED42AA">
            <w:pPr>
              <w:tabs>
                <w:tab w:val="left" w:pos="-3312"/>
                <w:tab w:val="left" w:pos="-2592"/>
                <w:tab w:val="left" w:pos="-2016"/>
                <w:tab w:val="left" w:pos="-1152"/>
                <w:tab w:val="left" w:pos="288"/>
                <w:tab w:val="left" w:pos="3024"/>
              </w:tabs>
              <w:spacing w:line="240" w:lineRule="atLeast"/>
              <w:rPr>
                <w:rFonts w:ascii="Arial" w:hAnsi="Arial" w:cs="Arial"/>
                <w:b/>
                <w:sz w:val="22"/>
                <w:szCs w:val="22"/>
              </w:rPr>
            </w:pPr>
            <w:r>
              <w:rPr>
                <w:rFonts w:ascii="Arial" w:hAnsi="Arial" w:cs="Arial"/>
                <w:b/>
                <w:sz w:val="22"/>
                <w:szCs w:val="22"/>
              </w:rPr>
              <w:t>Permit No.:  408/2016</w:t>
            </w:r>
            <w:r w:rsidR="00ED42AA" w:rsidRPr="00707458">
              <w:rPr>
                <w:rFonts w:ascii="Arial" w:hAnsi="Arial" w:cs="Arial"/>
                <w:b/>
                <w:sz w:val="22"/>
                <w:szCs w:val="22"/>
              </w:rPr>
              <w:br/>
            </w:r>
            <w:r w:rsidR="00ED42AA" w:rsidRPr="00707458">
              <w:rPr>
                <w:rFonts w:ascii="Arial" w:hAnsi="Arial" w:cs="Arial"/>
                <w:b/>
                <w:sz w:val="22"/>
                <w:szCs w:val="22"/>
              </w:rPr>
              <w:br/>
              <w:t>Planning scheme: Greater Geelong Planning Scheme</w:t>
            </w:r>
            <w:r w:rsidR="00ED42AA" w:rsidRPr="00707458">
              <w:rPr>
                <w:rFonts w:ascii="Arial" w:hAnsi="Arial" w:cs="Arial"/>
                <w:b/>
                <w:sz w:val="22"/>
                <w:szCs w:val="22"/>
              </w:rPr>
              <w:br/>
            </w:r>
            <w:r w:rsidR="00ED42AA" w:rsidRPr="00707458">
              <w:rPr>
                <w:rFonts w:ascii="Arial" w:hAnsi="Arial" w:cs="Arial"/>
                <w:b/>
                <w:sz w:val="22"/>
                <w:szCs w:val="22"/>
              </w:rPr>
              <w:br/>
              <w:t>Responsible authority: Greater Geelong City Council</w:t>
            </w:r>
            <w:r w:rsidR="00ED42AA" w:rsidRPr="00707458">
              <w:rPr>
                <w:rFonts w:ascii="Arial" w:hAnsi="Arial" w:cs="Arial"/>
                <w:b/>
                <w:sz w:val="22"/>
                <w:szCs w:val="22"/>
              </w:rPr>
              <w:br/>
            </w:r>
          </w:p>
        </w:tc>
      </w:tr>
      <w:tr w:rsidR="00ED42AA" w:rsidRPr="00707458" w:rsidTr="00ED42AA">
        <w:trPr>
          <w:cantSplit/>
        </w:trPr>
        <w:tc>
          <w:tcPr>
            <w:tcW w:w="9072" w:type="dxa"/>
            <w:gridSpan w:val="3"/>
          </w:tcPr>
          <w:p w:rsidR="00ED42AA" w:rsidRPr="003F33BB" w:rsidRDefault="00B94C6A" w:rsidP="00ED42AA">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3F33BB">
              <w:rPr>
                <w:rFonts w:ascii="Arial" w:hAnsi="Arial" w:cs="Arial"/>
                <w:b/>
                <w:caps/>
                <w:sz w:val="22"/>
                <w:szCs w:val="22"/>
              </w:rPr>
              <w:t>Address of the Land: 1 Henry street, belmont</w:t>
            </w:r>
            <w:r w:rsidR="00ED42AA" w:rsidRPr="003F33BB">
              <w:rPr>
                <w:rFonts w:ascii="Arial" w:hAnsi="Arial" w:cs="Arial"/>
                <w:b/>
                <w:caps/>
                <w:sz w:val="22"/>
                <w:szCs w:val="22"/>
              </w:rPr>
              <w:t xml:space="preserve"> </w:t>
            </w:r>
          </w:p>
          <w:p w:rsidR="00ED42AA" w:rsidRPr="003F33BB" w:rsidRDefault="00ED42AA" w:rsidP="00ED42AA">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ED42AA" w:rsidRPr="00707458" w:rsidTr="009D4E91">
        <w:trPr>
          <w:cantSplit/>
          <w:trHeight w:val="1369"/>
        </w:trPr>
        <w:tc>
          <w:tcPr>
            <w:tcW w:w="9072" w:type="dxa"/>
            <w:gridSpan w:val="3"/>
          </w:tcPr>
          <w:p w:rsidR="00ED42AA" w:rsidRPr="003F33BB" w:rsidRDefault="00ED42AA" w:rsidP="00ED42AA">
            <w:pPr>
              <w:rPr>
                <w:rFonts w:ascii="Arial" w:hAnsi="Arial" w:cs="Arial"/>
                <w:sz w:val="22"/>
                <w:szCs w:val="22"/>
              </w:rPr>
            </w:pPr>
            <w:r w:rsidRPr="0062629B">
              <w:rPr>
                <w:rFonts w:ascii="Arial" w:hAnsi="Arial" w:cs="Arial"/>
                <w:b/>
                <w:caps/>
                <w:sz w:val="22"/>
                <w:szCs w:val="22"/>
              </w:rPr>
              <w:t xml:space="preserve">The Permit allows: </w:t>
            </w:r>
            <w:r w:rsidR="0062629B" w:rsidRPr="0062629B">
              <w:rPr>
                <w:rFonts w:ascii="Arial" w:hAnsi="Arial" w:cs="Arial"/>
                <w:b/>
                <w:caps/>
                <w:sz w:val="22"/>
                <w:szCs w:val="22"/>
              </w:rPr>
              <w:t xml:space="preserve">Staged multi-Lot subdivision (including subdivision of land adjacent to a road in a road zone category 1) and </w:t>
            </w:r>
            <w:r w:rsidR="003F33BB" w:rsidRPr="0062629B">
              <w:rPr>
                <w:rFonts w:ascii="Arial" w:hAnsi="Arial" w:cs="Arial"/>
                <w:b/>
                <w:caps/>
                <w:sz w:val="22"/>
                <w:szCs w:val="22"/>
              </w:rPr>
              <w:t xml:space="preserve">construction of </w:t>
            </w:r>
            <w:r w:rsidR="00EE1C8A" w:rsidRPr="0062629B">
              <w:rPr>
                <w:rFonts w:ascii="Arial" w:hAnsi="Arial" w:cs="Arial"/>
                <w:b/>
                <w:caps/>
                <w:sz w:val="22"/>
                <w:szCs w:val="22"/>
              </w:rPr>
              <w:t>a single dwelling on each</w:t>
            </w:r>
            <w:r w:rsidR="003831FA" w:rsidRPr="0062629B">
              <w:rPr>
                <w:rFonts w:ascii="Arial" w:hAnsi="Arial" w:cs="Arial"/>
                <w:b/>
                <w:caps/>
                <w:sz w:val="22"/>
                <w:szCs w:val="22"/>
              </w:rPr>
              <w:t xml:space="preserve"> </w:t>
            </w:r>
            <w:r w:rsidR="00EE1C8A" w:rsidRPr="0062629B">
              <w:rPr>
                <w:rFonts w:ascii="Arial" w:hAnsi="Arial" w:cs="Arial"/>
                <w:b/>
                <w:caps/>
                <w:sz w:val="22"/>
                <w:szCs w:val="22"/>
              </w:rPr>
              <w:t>LOT</w:t>
            </w:r>
            <w:r w:rsidR="003831FA" w:rsidRPr="0062629B">
              <w:rPr>
                <w:rFonts w:ascii="Arial" w:hAnsi="Arial" w:cs="Arial"/>
                <w:b/>
                <w:caps/>
                <w:sz w:val="22"/>
                <w:szCs w:val="22"/>
              </w:rPr>
              <w:t xml:space="preserve"> UNDER 300 SQUARE METRES</w:t>
            </w:r>
          </w:p>
          <w:p w:rsidR="00ED42AA" w:rsidRPr="003F33BB" w:rsidRDefault="00ED42AA" w:rsidP="00ED42AA">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bl>
    <w:p w:rsidR="00ED42AA" w:rsidRPr="00707458" w:rsidRDefault="00ED42AA" w:rsidP="00ED42AA">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r w:rsidRPr="00707458">
        <w:rPr>
          <w:rFonts w:ascii="Arial" w:hAnsi="Arial" w:cs="Arial"/>
          <w:b/>
          <w:caps/>
          <w:sz w:val="22"/>
          <w:szCs w:val="22"/>
        </w:rPr>
        <w:t>The following conditions apply to this permit:</w:t>
      </w:r>
    </w:p>
    <w:p w:rsidR="00ED42AA" w:rsidRPr="00707458" w:rsidRDefault="00ED42AA" w:rsidP="00ED42AA">
      <w:pPr>
        <w:pBdr>
          <w:bottom w:val="single" w:sz="4" w:space="1" w:color="auto"/>
        </w:pBdr>
        <w:rPr>
          <w:rFonts w:ascii="Arial" w:hAnsi="Arial" w:cs="Arial"/>
          <w:sz w:val="22"/>
          <w:szCs w:val="22"/>
        </w:rPr>
      </w:pPr>
    </w:p>
    <w:p w:rsidR="009D4E91" w:rsidRDefault="009D4E91">
      <w:pPr>
        <w:rPr>
          <w:rFonts w:ascii="Arial" w:hAnsi="Arial" w:cs="Arial"/>
          <w:sz w:val="22"/>
          <w:szCs w:val="22"/>
        </w:rPr>
      </w:pPr>
    </w:p>
    <w:p w:rsidR="00895216" w:rsidRPr="00707458" w:rsidRDefault="00895216" w:rsidP="00895216">
      <w:pPr>
        <w:spacing w:after="60"/>
        <w:rPr>
          <w:rFonts w:ascii="Arial" w:hAnsi="Arial" w:cs="Arial"/>
          <w:b/>
          <w:sz w:val="22"/>
          <w:szCs w:val="22"/>
        </w:rPr>
      </w:pPr>
      <w:r w:rsidRPr="00707458">
        <w:rPr>
          <w:rFonts w:ascii="Arial" w:hAnsi="Arial" w:cs="Arial"/>
          <w:b/>
          <w:sz w:val="22"/>
          <w:szCs w:val="22"/>
        </w:rPr>
        <w:t>Amended Plans</w:t>
      </w:r>
    </w:p>
    <w:p w:rsidR="00895216" w:rsidRDefault="00895216" w:rsidP="00895216">
      <w:pPr>
        <w:pStyle w:val="ListParagraph"/>
        <w:numPr>
          <w:ilvl w:val="0"/>
          <w:numId w:val="26"/>
        </w:numPr>
        <w:ind w:left="567" w:hanging="567"/>
        <w:rPr>
          <w:rFonts w:ascii="Arial" w:hAnsi="Arial" w:cs="Arial"/>
          <w:sz w:val="22"/>
          <w:szCs w:val="22"/>
        </w:rPr>
      </w:pPr>
      <w:r w:rsidRPr="0022098C">
        <w:rPr>
          <w:rFonts w:ascii="Arial" w:hAnsi="Arial" w:cs="Arial"/>
          <w:sz w:val="22"/>
          <w:szCs w:val="22"/>
        </w:rPr>
        <w:t>Prior to the commencement of works, three (3) copies of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plans dated 8 September 2016, but modified to show:</w:t>
      </w:r>
    </w:p>
    <w:p w:rsidR="00895216" w:rsidRDefault="00895216" w:rsidP="00895216">
      <w:pPr>
        <w:pStyle w:val="ListParagraph"/>
        <w:ind w:left="567"/>
        <w:jc w:val="both"/>
        <w:rPr>
          <w:rFonts w:ascii="Arial" w:hAnsi="Arial" w:cs="Arial"/>
          <w:sz w:val="22"/>
          <w:szCs w:val="22"/>
        </w:rPr>
      </w:pPr>
    </w:p>
    <w:p w:rsidR="00895216" w:rsidRDefault="00895216" w:rsidP="00895216">
      <w:pPr>
        <w:pStyle w:val="ListParagraph"/>
        <w:numPr>
          <w:ilvl w:val="0"/>
          <w:numId w:val="13"/>
        </w:numPr>
        <w:ind w:left="1134" w:hanging="567"/>
        <w:jc w:val="both"/>
        <w:rPr>
          <w:rFonts w:ascii="Arial" w:hAnsi="Arial" w:cs="Arial"/>
          <w:sz w:val="22"/>
          <w:szCs w:val="22"/>
        </w:rPr>
      </w:pPr>
      <w:r>
        <w:rPr>
          <w:rFonts w:ascii="Arial" w:hAnsi="Arial" w:cs="Arial"/>
          <w:sz w:val="22"/>
          <w:szCs w:val="22"/>
        </w:rPr>
        <w:t>Modifications to proposed allotment boundaries so that Trees 55, 57, 59, 66, 72 and 196 (as identified in the Arboricultural Assessment prepared by Tree Logic (dated 5/10/2015)) are incorporated into the development and retained in public reserves.</w:t>
      </w:r>
    </w:p>
    <w:p w:rsidR="00895216" w:rsidRDefault="00895216" w:rsidP="00895216">
      <w:pPr>
        <w:pStyle w:val="ListParagraph"/>
        <w:numPr>
          <w:ilvl w:val="0"/>
          <w:numId w:val="13"/>
        </w:numPr>
        <w:ind w:left="1134" w:hanging="567"/>
        <w:jc w:val="both"/>
        <w:rPr>
          <w:rFonts w:ascii="Arial" w:hAnsi="Arial" w:cs="Arial"/>
          <w:sz w:val="22"/>
          <w:szCs w:val="22"/>
        </w:rPr>
      </w:pPr>
      <w:r w:rsidRPr="00ED2C62">
        <w:rPr>
          <w:rFonts w:ascii="Arial" w:hAnsi="Arial" w:cs="Arial"/>
          <w:sz w:val="22"/>
          <w:szCs w:val="22"/>
        </w:rPr>
        <w:t xml:space="preserve">Relocation of visitor car spaces V12 and V13 northward to provide more space for a potential future link between </w:t>
      </w:r>
      <w:r>
        <w:rPr>
          <w:rFonts w:ascii="Arial" w:hAnsi="Arial" w:cs="Arial"/>
          <w:sz w:val="22"/>
          <w:szCs w:val="22"/>
        </w:rPr>
        <w:t xml:space="preserve">Future Stage 3 to the east and the proposed road named </w:t>
      </w:r>
      <w:r w:rsidRPr="00ED2C62">
        <w:rPr>
          <w:rFonts w:ascii="Arial" w:hAnsi="Arial" w:cs="Arial"/>
          <w:sz w:val="22"/>
          <w:szCs w:val="22"/>
        </w:rPr>
        <w:t>‘Internal Central Street</w:t>
      </w:r>
      <w:r>
        <w:rPr>
          <w:rFonts w:ascii="Arial" w:hAnsi="Arial" w:cs="Arial"/>
          <w:sz w:val="22"/>
          <w:szCs w:val="22"/>
        </w:rPr>
        <w:t>’.</w:t>
      </w:r>
    </w:p>
    <w:p w:rsidR="00895216" w:rsidRDefault="00895216" w:rsidP="00895216">
      <w:pPr>
        <w:pStyle w:val="ListParagraph"/>
        <w:numPr>
          <w:ilvl w:val="0"/>
          <w:numId w:val="13"/>
        </w:numPr>
        <w:ind w:left="1134" w:hanging="567"/>
        <w:jc w:val="both"/>
        <w:rPr>
          <w:rFonts w:ascii="Arial" w:hAnsi="Arial" w:cs="Arial"/>
          <w:sz w:val="22"/>
          <w:szCs w:val="22"/>
        </w:rPr>
      </w:pPr>
      <w:r>
        <w:rPr>
          <w:rFonts w:ascii="Arial" w:hAnsi="Arial" w:cs="Arial"/>
          <w:sz w:val="22"/>
          <w:szCs w:val="22"/>
        </w:rPr>
        <w:t>The use of alternative screening devices to reduce the extent of obscure glazing to address overlooking from ‘Bed 2’ and ‘Bed 3’ of each dwelling.</w:t>
      </w:r>
    </w:p>
    <w:p w:rsidR="00895216" w:rsidRPr="00707458" w:rsidRDefault="00895216" w:rsidP="00895216">
      <w:pPr>
        <w:ind w:left="1134" w:hanging="567"/>
        <w:jc w:val="both"/>
        <w:rPr>
          <w:rFonts w:ascii="Arial" w:hAnsi="Arial" w:cs="Arial"/>
          <w:sz w:val="22"/>
          <w:szCs w:val="22"/>
        </w:rPr>
      </w:pPr>
    </w:p>
    <w:p w:rsidR="00895216" w:rsidRPr="00707458" w:rsidRDefault="00895216" w:rsidP="00895216">
      <w:pPr>
        <w:tabs>
          <w:tab w:val="left" w:pos="567"/>
        </w:tabs>
        <w:autoSpaceDE w:val="0"/>
        <w:autoSpaceDN w:val="0"/>
        <w:adjustRightInd w:val="0"/>
        <w:spacing w:before="120"/>
        <w:ind w:left="567" w:right="-238"/>
        <w:jc w:val="both"/>
        <w:rPr>
          <w:rFonts w:ascii="Arial" w:hAnsi="Arial" w:cs="Arial"/>
          <w:sz w:val="22"/>
          <w:szCs w:val="22"/>
          <w:lang w:eastAsia="en-AU"/>
        </w:rPr>
      </w:pPr>
      <w:r w:rsidRPr="0046277E">
        <w:rPr>
          <w:rFonts w:ascii="Arial" w:hAnsi="Arial" w:cs="Arial"/>
          <w:sz w:val="22"/>
          <w:szCs w:val="22"/>
          <w:lang w:eastAsia="en-AU"/>
        </w:rPr>
        <w:t>Prior to occupation of the dwellings, all buildings and works must be completed in accordance with the endorsed plans unless otherwise approved in writing by the Responsible Authority.</w:t>
      </w:r>
      <w:r w:rsidRPr="00707458">
        <w:rPr>
          <w:rFonts w:ascii="Arial" w:hAnsi="Arial" w:cs="Arial"/>
          <w:sz w:val="22"/>
          <w:szCs w:val="22"/>
          <w:lang w:eastAsia="en-AU"/>
        </w:rPr>
        <w:t xml:space="preserve"> </w:t>
      </w:r>
    </w:p>
    <w:p w:rsidR="00895216" w:rsidRDefault="00895216" w:rsidP="003A2D21">
      <w:pPr>
        <w:spacing w:after="60"/>
        <w:rPr>
          <w:rFonts w:ascii="Arial" w:hAnsi="Arial" w:cs="Arial"/>
          <w:b/>
          <w:sz w:val="22"/>
          <w:szCs w:val="22"/>
        </w:rPr>
      </w:pPr>
    </w:p>
    <w:p w:rsidR="00ED2C62" w:rsidRPr="00ED2C62" w:rsidRDefault="00ED2C62" w:rsidP="003A2D21">
      <w:pPr>
        <w:spacing w:after="60"/>
        <w:rPr>
          <w:rFonts w:ascii="Arial" w:hAnsi="Arial" w:cs="Arial"/>
          <w:b/>
          <w:sz w:val="22"/>
          <w:szCs w:val="22"/>
        </w:rPr>
      </w:pPr>
      <w:r w:rsidRPr="00ED2C62">
        <w:rPr>
          <w:rFonts w:ascii="Arial" w:hAnsi="Arial" w:cs="Arial"/>
          <w:b/>
          <w:sz w:val="22"/>
          <w:szCs w:val="22"/>
        </w:rPr>
        <w:t>Development Plan Approval</w:t>
      </w:r>
    </w:p>
    <w:p w:rsidR="00ED2C62" w:rsidRDefault="00ED2C62" w:rsidP="0062629B">
      <w:pPr>
        <w:pStyle w:val="ListParagraph"/>
        <w:numPr>
          <w:ilvl w:val="0"/>
          <w:numId w:val="26"/>
        </w:numPr>
        <w:ind w:left="567" w:hanging="567"/>
        <w:rPr>
          <w:rFonts w:ascii="Arial" w:hAnsi="Arial"/>
          <w:sz w:val="22"/>
          <w:szCs w:val="22"/>
        </w:rPr>
      </w:pPr>
      <w:r w:rsidRPr="00ED2C62">
        <w:rPr>
          <w:rFonts w:ascii="Arial" w:hAnsi="Arial"/>
          <w:sz w:val="22"/>
          <w:szCs w:val="22"/>
        </w:rPr>
        <w:t>The subdivision and development as shown on the endorsed plans must not commence until a Development Plan required by Schedule 35 of the Development Plan Overlay of the Greater Geelong Planning Scheme has been approved by the Responsible Authority.</w:t>
      </w:r>
    </w:p>
    <w:p w:rsidR="00ED2C62" w:rsidRDefault="00ED2C62">
      <w:pPr>
        <w:rPr>
          <w:rFonts w:ascii="Arial" w:hAnsi="Arial" w:cs="Arial"/>
          <w:sz w:val="22"/>
          <w:szCs w:val="22"/>
        </w:rPr>
      </w:pPr>
    </w:p>
    <w:p w:rsidR="00ED2C62" w:rsidRPr="00ED2C62" w:rsidRDefault="00895216" w:rsidP="003A2D21">
      <w:pPr>
        <w:spacing w:after="60"/>
        <w:rPr>
          <w:rFonts w:ascii="Arial" w:hAnsi="Arial"/>
          <w:b/>
          <w:sz w:val="22"/>
          <w:szCs w:val="22"/>
        </w:rPr>
      </w:pPr>
      <w:r>
        <w:rPr>
          <w:rFonts w:ascii="Arial" w:hAnsi="Arial"/>
          <w:b/>
          <w:sz w:val="22"/>
          <w:szCs w:val="22"/>
        </w:rPr>
        <w:t>Infrastructure Contributions</w:t>
      </w:r>
    </w:p>
    <w:p w:rsidR="004206BE" w:rsidRDefault="00ED2C62" w:rsidP="003A2D21">
      <w:pPr>
        <w:pStyle w:val="ListParagraph"/>
        <w:numPr>
          <w:ilvl w:val="0"/>
          <w:numId w:val="26"/>
        </w:numPr>
        <w:ind w:left="567" w:hanging="567"/>
        <w:rPr>
          <w:rFonts w:ascii="Arial" w:hAnsi="Arial"/>
          <w:sz w:val="22"/>
          <w:szCs w:val="22"/>
        </w:rPr>
      </w:pPr>
      <w:r w:rsidRPr="00ED2C62">
        <w:rPr>
          <w:rFonts w:ascii="Arial" w:hAnsi="Arial"/>
          <w:sz w:val="22"/>
          <w:szCs w:val="22"/>
        </w:rPr>
        <w:t xml:space="preserve">The owner must make Infrastructure Contributions to Council as required by the Section 173 Agreement between the Greater Geelong City Council and Belmont Projects Pty Ltd, dated </w:t>
      </w:r>
      <w:r w:rsidRPr="00ED2C62">
        <w:rPr>
          <w:rFonts w:ascii="Arial" w:hAnsi="Arial"/>
          <w:sz w:val="22"/>
          <w:szCs w:val="22"/>
          <w:highlight w:val="yellow"/>
        </w:rPr>
        <w:t>xx/xx/xx</w:t>
      </w:r>
      <w:r w:rsidRPr="00ED2C62">
        <w:rPr>
          <w:rFonts w:ascii="Arial" w:hAnsi="Arial"/>
          <w:sz w:val="22"/>
          <w:szCs w:val="22"/>
        </w:rPr>
        <w:t>.</w:t>
      </w:r>
    </w:p>
    <w:p w:rsidR="003A2D21" w:rsidRPr="003A2D21" w:rsidRDefault="003A2D21" w:rsidP="003A2D21">
      <w:pPr>
        <w:pStyle w:val="ListParagraph"/>
        <w:ind w:left="567"/>
        <w:rPr>
          <w:rFonts w:ascii="Arial" w:hAnsi="Arial"/>
          <w:sz w:val="22"/>
          <w:szCs w:val="22"/>
        </w:rPr>
      </w:pPr>
    </w:p>
    <w:p w:rsidR="004206BE" w:rsidRPr="004206BE" w:rsidRDefault="004206BE" w:rsidP="003A2D21">
      <w:pPr>
        <w:spacing w:after="60"/>
        <w:rPr>
          <w:rFonts w:ascii="Arial" w:hAnsi="Arial"/>
          <w:b/>
          <w:sz w:val="22"/>
          <w:szCs w:val="22"/>
        </w:rPr>
      </w:pPr>
      <w:r w:rsidRPr="004206BE">
        <w:rPr>
          <w:rFonts w:ascii="Arial" w:hAnsi="Arial"/>
          <w:b/>
          <w:sz w:val="22"/>
          <w:szCs w:val="22"/>
        </w:rPr>
        <w:t>Environmental Audit</w:t>
      </w:r>
    </w:p>
    <w:p w:rsidR="004206BE" w:rsidRDefault="004206BE" w:rsidP="0062629B">
      <w:pPr>
        <w:pStyle w:val="ListParagraph"/>
        <w:numPr>
          <w:ilvl w:val="0"/>
          <w:numId w:val="26"/>
        </w:numPr>
        <w:ind w:left="567" w:hanging="567"/>
        <w:rPr>
          <w:rFonts w:ascii="Arial" w:hAnsi="Arial" w:cs="Arial"/>
          <w:sz w:val="22"/>
          <w:szCs w:val="22"/>
          <w:lang w:eastAsia="en-AU"/>
        </w:rPr>
      </w:pPr>
      <w:r w:rsidRPr="004206BE">
        <w:rPr>
          <w:rFonts w:ascii="Arial" w:hAnsi="Arial" w:cs="Arial"/>
          <w:sz w:val="22"/>
          <w:szCs w:val="22"/>
          <w:lang w:eastAsia="en-AU"/>
        </w:rPr>
        <w:t>Prior to the commencement of site works, either:</w:t>
      </w:r>
    </w:p>
    <w:p w:rsidR="004206BE" w:rsidRPr="004206BE" w:rsidRDefault="004206BE" w:rsidP="004206BE">
      <w:pPr>
        <w:pStyle w:val="ListParagraph"/>
        <w:jc w:val="both"/>
        <w:rPr>
          <w:rFonts w:ascii="Arial" w:hAnsi="Arial" w:cs="Arial"/>
          <w:sz w:val="22"/>
          <w:szCs w:val="22"/>
          <w:lang w:eastAsia="en-AU"/>
        </w:rPr>
      </w:pPr>
    </w:p>
    <w:p w:rsidR="004206BE" w:rsidRPr="004206BE" w:rsidRDefault="004206BE" w:rsidP="004206BE">
      <w:pPr>
        <w:spacing w:after="120"/>
        <w:ind w:left="1134" w:hanging="567"/>
        <w:jc w:val="both"/>
        <w:rPr>
          <w:rFonts w:ascii="Arial" w:hAnsi="Arial" w:cs="Arial"/>
          <w:sz w:val="22"/>
          <w:szCs w:val="22"/>
          <w:lang w:eastAsia="en-AU"/>
        </w:rPr>
      </w:pPr>
      <w:r w:rsidRPr="004206BE">
        <w:rPr>
          <w:rFonts w:ascii="Arial" w:hAnsi="Arial" w:cs="Arial"/>
          <w:sz w:val="22"/>
          <w:szCs w:val="22"/>
          <w:lang w:eastAsia="en-AU"/>
        </w:rPr>
        <w:t>a)      A certificate of environmental audit for the land must be issued in accordance with Part IXD of the Environment Protection Act 1970, or</w:t>
      </w:r>
    </w:p>
    <w:p w:rsidR="004206BE" w:rsidRPr="004206BE" w:rsidRDefault="004206BE" w:rsidP="004206BE">
      <w:pPr>
        <w:ind w:left="1134" w:hanging="567"/>
        <w:jc w:val="both"/>
        <w:rPr>
          <w:rFonts w:ascii="Arial" w:hAnsi="Arial" w:cs="Arial"/>
          <w:sz w:val="22"/>
          <w:szCs w:val="22"/>
          <w:lang w:eastAsia="en-AU"/>
        </w:rPr>
      </w:pPr>
      <w:r w:rsidRPr="004206BE">
        <w:rPr>
          <w:rFonts w:ascii="Arial" w:hAnsi="Arial" w:cs="Arial"/>
          <w:sz w:val="22"/>
          <w:szCs w:val="22"/>
          <w:lang w:eastAsia="en-AU"/>
        </w:rPr>
        <w:t>b)   </w:t>
      </w:r>
      <w:r w:rsidRPr="004206BE">
        <w:rPr>
          <w:rFonts w:ascii="Arial" w:hAnsi="Arial" w:cs="Arial"/>
          <w:sz w:val="22"/>
          <w:szCs w:val="22"/>
          <w:lang w:eastAsia="en-AU"/>
        </w:rPr>
        <w:tab/>
        <w:t xml:space="preserve">An environmental auditor appointed under the Environment Protection Act 1970 must make a statement in accordance with Part IXD of that Act that the environmental conditions of the land are suitable for residential use of </w:t>
      </w:r>
      <w:r>
        <w:rPr>
          <w:rFonts w:ascii="Arial" w:hAnsi="Arial" w:cs="Arial"/>
          <w:sz w:val="22"/>
          <w:szCs w:val="22"/>
          <w:lang w:eastAsia="en-AU"/>
        </w:rPr>
        <w:t>the development hereby approved;</w:t>
      </w:r>
    </w:p>
    <w:p w:rsidR="004206BE" w:rsidRPr="004206BE" w:rsidRDefault="004206BE" w:rsidP="004206BE">
      <w:pPr>
        <w:ind w:left="1134" w:hanging="567"/>
        <w:jc w:val="both"/>
        <w:rPr>
          <w:rFonts w:ascii="Arial" w:hAnsi="Arial" w:cs="Arial"/>
          <w:sz w:val="22"/>
          <w:szCs w:val="22"/>
          <w:lang w:eastAsia="en-AU"/>
        </w:rPr>
      </w:pPr>
    </w:p>
    <w:p w:rsidR="004206BE" w:rsidRPr="004206BE" w:rsidRDefault="004206BE" w:rsidP="004206BE">
      <w:pPr>
        <w:ind w:left="1134" w:hanging="567"/>
        <w:jc w:val="both"/>
        <w:rPr>
          <w:rFonts w:ascii="Arial" w:hAnsi="Arial" w:cs="Arial"/>
          <w:sz w:val="22"/>
          <w:szCs w:val="22"/>
          <w:lang w:eastAsia="en-AU"/>
        </w:rPr>
      </w:pPr>
      <w:r w:rsidRPr="004206BE">
        <w:rPr>
          <w:rFonts w:ascii="Arial" w:hAnsi="Arial" w:cs="Arial"/>
          <w:sz w:val="22"/>
          <w:szCs w:val="22"/>
          <w:lang w:eastAsia="en-AU"/>
        </w:rPr>
        <w:t>to the satisfaction of the Responsible Authority.</w:t>
      </w:r>
    </w:p>
    <w:p w:rsidR="004206BE" w:rsidRPr="004206BE" w:rsidRDefault="004206BE" w:rsidP="004206BE">
      <w:pPr>
        <w:ind w:left="1134" w:hanging="567"/>
        <w:jc w:val="both"/>
        <w:rPr>
          <w:rFonts w:ascii="Arial" w:hAnsi="Arial" w:cs="Arial"/>
          <w:sz w:val="22"/>
          <w:szCs w:val="22"/>
          <w:lang w:eastAsia="en-AU"/>
        </w:rPr>
      </w:pPr>
    </w:p>
    <w:p w:rsidR="004206BE" w:rsidRPr="004206BE" w:rsidRDefault="004206BE" w:rsidP="004206BE">
      <w:pPr>
        <w:ind w:left="567"/>
        <w:jc w:val="both"/>
        <w:rPr>
          <w:rFonts w:ascii="Arial" w:hAnsi="Arial" w:cs="Arial"/>
          <w:sz w:val="22"/>
          <w:szCs w:val="22"/>
          <w:lang w:eastAsia="en-AU"/>
        </w:rPr>
      </w:pPr>
      <w:r w:rsidRPr="004206BE">
        <w:rPr>
          <w:rFonts w:ascii="Arial" w:hAnsi="Arial" w:cs="Arial"/>
          <w:sz w:val="22"/>
          <w:szCs w:val="22"/>
          <w:lang w:eastAsia="en-AU"/>
        </w:rPr>
        <w:t xml:space="preserve">Where a Statement of Environmental Audit is issued for the land, the development hereby approved must comply with all the directions and conditions contained within the Statement. </w:t>
      </w:r>
    </w:p>
    <w:p w:rsidR="004206BE" w:rsidRPr="004206BE" w:rsidRDefault="004206BE" w:rsidP="004206BE">
      <w:pPr>
        <w:spacing w:before="120"/>
        <w:ind w:left="567" w:hanging="567"/>
        <w:jc w:val="both"/>
        <w:rPr>
          <w:rFonts w:ascii="Arial" w:hAnsi="Arial" w:cs="Arial"/>
          <w:sz w:val="22"/>
          <w:szCs w:val="22"/>
        </w:rPr>
      </w:pPr>
      <w:r w:rsidRPr="004206BE">
        <w:rPr>
          <w:rFonts w:ascii="Arial" w:hAnsi="Arial" w:cs="Arial"/>
          <w:sz w:val="22"/>
          <w:szCs w:val="22"/>
        </w:rPr>
        <w:tab/>
        <w:t xml:space="preserve">Where a Statement of Environmental Audit is issued for the land, </w:t>
      </w:r>
      <w:r w:rsidR="007C4E25">
        <w:rPr>
          <w:rFonts w:ascii="Arial" w:hAnsi="Arial" w:cs="Arial"/>
          <w:sz w:val="22"/>
          <w:szCs w:val="22"/>
        </w:rPr>
        <w:t>prior to Statement of Compliance for any stage and prior to</w:t>
      </w:r>
      <w:r w:rsidRPr="004206BE">
        <w:rPr>
          <w:rFonts w:ascii="Arial" w:hAnsi="Arial" w:cs="Arial"/>
          <w:sz w:val="22"/>
          <w:szCs w:val="22"/>
        </w:rPr>
        <w:t xml:space="preserve"> the issue of an Occupancy Permit under the Building Act 1993, a letter prepared by an Environmental Auditor appointed under Section 53S of the Environment Protection Act 1970 must be submitted to the Responsible Authority to verify that the directions and conditions contained within the statement have been satisfied.</w:t>
      </w:r>
    </w:p>
    <w:p w:rsidR="004206BE" w:rsidRPr="004206BE" w:rsidRDefault="004206BE" w:rsidP="004206BE">
      <w:pPr>
        <w:rPr>
          <w:rFonts w:ascii="Arial" w:hAnsi="Arial"/>
          <w:sz w:val="22"/>
          <w:szCs w:val="22"/>
        </w:rPr>
      </w:pPr>
    </w:p>
    <w:p w:rsidR="009D4E91" w:rsidRDefault="009D4E91">
      <w:pPr>
        <w:rPr>
          <w:rFonts w:ascii="Arial" w:hAnsi="Arial" w:cs="Arial"/>
          <w:sz w:val="22"/>
          <w:szCs w:val="22"/>
        </w:rPr>
      </w:pPr>
    </w:p>
    <w:p w:rsidR="009D4E91" w:rsidRDefault="00D93F72">
      <w:pPr>
        <w:rPr>
          <w:rFonts w:ascii="Arial" w:hAnsi="Arial" w:cs="Arial"/>
          <w:b/>
          <w:sz w:val="22"/>
          <w:szCs w:val="22"/>
          <w:u w:val="single"/>
        </w:rPr>
      </w:pPr>
      <w:r>
        <w:rPr>
          <w:rFonts w:ascii="Arial" w:hAnsi="Arial" w:cs="Arial"/>
          <w:b/>
          <w:sz w:val="22"/>
          <w:szCs w:val="22"/>
          <w:u w:val="single"/>
        </w:rPr>
        <w:t>DEVELOPMENT</w:t>
      </w:r>
    </w:p>
    <w:p w:rsidR="009D4E91" w:rsidRPr="009D4E91" w:rsidRDefault="009D4E91">
      <w:pPr>
        <w:rPr>
          <w:rFonts w:ascii="Arial" w:hAnsi="Arial" w:cs="Arial"/>
          <w:b/>
          <w:sz w:val="22"/>
          <w:szCs w:val="22"/>
          <w:u w:val="single"/>
        </w:rPr>
      </w:pPr>
    </w:p>
    <w:p w:rsidR="00ED42AA" w:rsidRPr="00707458" w:rsidRDefault="00ED42AA" w:rsidP="003A2D21">
      <w:pPr>
        <w:spacing w:after="60"/>
        <w:rPr>
          <w:rFonts w:ascii="Arial" w:hAnsi="Arial" w:cs="Arial"/>
          <w:b/>
          <w:sz w:val="22"/>
          <w:szCs w:val="22"/>
        </w:rPr>
      </w:pPr>
      <w:r w:rsidRPr="00707458">
        <w:rPr>
          <w:rFonts w:ascii="Arial" w:hAnsi="Arial" w:cs="Arial"/>
          <w:b/>
          <w:sz w:val="22"/>
          <w:szCs w:val="22"/>
        </w:rPr>
        <w:t>Endorsed Plans</w:t>
      </w:r>
    </w:p>
    <w:p w:rsidR="003F43A7" w:rsidRDefault="00ED42AA" w:rsidP="003F43A7">
      <w:pPr>
        <w:pStyle w:val="ListParagraph"/>
        <w:numPr>
          <w:ilvl w:val="0"/>
          <w:numId w:val="26"/>
        </w:numPr>
        <w:ind w:left="567" w:hanging="567"/>
        <w:rPr>
          <w:rFonts w:ascii="Arial" w:hAnsi="Arial" w:cs="Arial"/>
          <w:sz w:val="22"/>
          <w:szCs w:val="22"/>
        </w:rPr>
      </w:pPr>
      <w:r w:rsidRPr="0062629B">
        <w:rPr>
          <w:rFonts w:ascii="Arial" w:hAnsi="Arial"/>
          <w:sz w:val="22"/>
          <w:szCs w:val="22"/>
        </w:rPr>
        <w:t>The</w:t>
      </w:r>
      <w:r w:rsidRPr="0022098C">
        <w:rPr>
          <w:rFonts w:ascii="Arial" w:hAnsi="Arial" w:cs="Arial"/>
          <w:sz w:val="22"/>
          <w:szCs w:val="22"/>
        </w:rPr>
        <w:t xml:space="preserve"> development as shown on the endorsed plans must not be altered without the written consent of the Responsible Authority. </w:t>
      </w:r>
    </w:p>
    <w:p w:rsidR="003F43A7" w:rsidRDefault="003F43A7" w:rsidP="003F43A7">
      <w:pPr>
        <w:pStyle w:val="ListParagraph"/>
        <w:ind w:left="567"/>
        <w:rPr>
          <w:rFonts w:ascii="Arial" w:hAnsi="Arial" w:cs="Arial"/>
          <w:sz w:val="22"/>
          <w:szCs w:val="22"/>
        </w:rPr>
      </w:pPr>
    </w:p>
    <w:p w:rsidR="003F43A7" w:rsidRPr="003F43A7" w:rsidRDefault="003F43A7" w:rsidP="003F43A7">
      <w:pPr>
        <w:pStyle w:val="ListParagraph"/>
        <w:numPr>
          <w:ilvl w:val="0"/>
          <w:numId w:val="26"/>
        </w:numPr>
        <w:ind w:left="567" w:hanging="567"/>
        <w:rPr>
          <w:rFonts w:ascii="Arial" w:hAnsi="Arial" w:cs="Arial"/>
          <w:sz w:val="22"/>
          <w:szCs w:val="22"/>
        </w:rPr>
      </w:pPr>
      <w:r w:rsidRPr="003F43A7">
        <w:rPr>
          <w:rFonts w:ascii="Arial" w:hAnsi="Arial" w:cs="Arial"/>
          <w:sz w:val="22"/>
          <w:szCs w:val="22"/>
          <w:lang w:eastAsia="en-AU"/>
        </w:rPr>
        <w:t>Once the construction of a dwelling has commenced, it must be continued and completed</w:t>
      </w:r>
      <w:r>
        <w:rPr>
          <w:rFonts w:ascii="Arial" w:hAnsi="Arial" w:cs="Arial"/>
          <w:sz w:val="22"/>
          <w:szCs w:val="22"/>
        </w:rPr>
        <w:t xml:space="preserve"> </w:t>
      </w:r>
      <w:r w:rsidRPr="003F43A7">
        <w:rPr>
          <w:rFonts w:ascii="Arial" w:hAnsi="Arial" w:cs="Arial"/>
          <w:sz w:val="22"/>
          <w:szCs w:val="22"/>
          <w:lang w:eastAsia="en-AU"/>
        </w:rPr>
        <w:t>to the satisfaction of the Responsible Authority.</w:t>
      </w:r>
    </w:p>
    <w:p w:rsidR="00FD0B81" w:rsidRPr="00EA35F1" w:rsidRDefault="00FD0B81" w:rsidP="00FD0B81">
      <w:pPr>
        <w:pStyle w:val="BodyTextIndent2"/>
        <w:spacing w:after="0" w:line="240" w:lineRule="auto"/>
        <w:ind w:left="567" w:hanging="567"/>
        <w:rPr>
          <w:rFonts w:cs="Arial"/>
          <w:b/>
        </w:rPr>
      </w:pPr>
    </w:p>
    <w:p w:rsidR="00FD0B81" w:rsidRPr="00707458" w:rsidRDefault="00FD0B81" w:rsidP="003A2D21">
      <w:pPr>
        <w:spacing w:after="60"/>
        <w:rPr>
          <w:rFonts w:ascii="Arial" w:hAnsi="Arial" w:cs="Arial"/>
          <w:b/>
          <w:sz w:val="22"/>
          <w:szCs w:val="22"/>
        </w:rPr>
      </w:pPr>
      <w:r w:rsidRPr="00707458">
        <w:rPr>
          <w:rFonts w:ascii="Arial" w:hAnsi="Arial" w:cs="Arial"/>
          <w:b/>
          <w:sz w:val="22"/>
          <w:szCs w:val="22"/>
        </w:rPr>
        <w:t>Landscaping</w:t>
      </w:r>
    </w:p>
    <w:p w:rsidR="00FD0B81" w:rsidRPr="00847C9E" w:rsidRDefault="00895216" w:rsidP="0062629B">
      <w:pPr>
        <w:pStyle w:val="ListParagraph"/>
        <w:numPr>
          <w:ilvl w:val="0"/>
          <w:numId w:val="26"/>
        </w:numPr>
        <w:ind w:left="567" w:hanging="567"/>
        <w:rPr>
          <w:rFonts w:ascii="Arial" w:hAnsi="Arial" w:cs="Arial"/>
          <w:sz w:val="22"/>
          <w:szCs w:val="22"/>
        </w:rPr>
      </w:pPr>
      <w:r w:rsidRPr="00707458">
        <w:rPr>
          <w:rFonts w:ascii="Arial" w:hAnsi="Arial" w:cs="Arial"/>
          <w:sz w:val="22"/>
          <w:szCs w:val="22"/>
          <w:lang w:val="en-US"/>
        </w:rPr>
        <w:t>Unless otherwise approved in writing by the Responsible Authority</w:t>
      </w:r>
      <w:r>
        <w:rPr>
          <w:rFonts w:ascii="Arial" w:hAnsi="Arial" w:cs="Arial"/>
          <w:sz w:val="22"/>
          <w:szCs w:val="22"/>
        </w:rPr>
        <w:t>, p</w:t>
      </w:r>
      <w:r w:rsidR="00FD0B81" w:rsidRPr="00847C9E">
        <w:rPr>
          <w:rFonts w:ascii="Arial" w:hAnsi="Arial" w:cs="Arial"/>
          <w:sz w:val="22"/>
          <w:szCs w:val="22"/>
        </w:rPr>
        <w:t>rior to the commencement of development, three (3) copies of a landscape plan prepared by a suitably qualified or experienced person, to the satisfaction of the Responsible Authority, must be submitted to and approved by the Responsible Authority. The plans must be drawn to scale and show:</w:t>
      </w:r>
    </w:p>
    <w:p w:rsidR="00FD0B81" w:rsidRPr="00707458" w:rsidRDefault="00FD0B81" w:rsidP="00FD0B81">
      <w:pPr>
        <w:spacing w:before="100"/>
        <w:ind w:left="567" w:hanging="567"/>
        <w:jc w:val="both"/>
        <w:rPr>
          <w:rFonts w:ascii="Arial" w:hAnsi="Arial" w:cs="Arial"/>
          <w:sz w:val="22"/>
          <w:szCs w:val="22"/>
        </w:rPr>
      </w:pPr>
    </w:p>
    <w:p w:rsidR="00FD0B81" w:rsidRPr="00707458" w:rsidRDefault="00FD0B81" w:rsidP="00FD0B81">
      <w:pPr>
        <w:tabs>
          <w:tab w:val="left" w:pos="567"/>
        </w:tabs>
        <w:spacing w:after="60"/>
        <w:ind w:left="1134" w:hanging="567"/>
        <w:jc w:val="both"/>
        <w:rPr>
          <w:rFonts w:ascii="Arial" w:hAnsi="Arial" w:cs="Arial"/>
          <w:sz w:val="22"/>
          <w:szCs w:val="22"/>
        </w:rPr>
      </w:pPr>
      <w:r w:rsidRPr="00707458">
        <w:rPr>
          <w:rFonts w:ascii="Arial" w:hAnsi="Arial" w:cs="Arial"/>
          <w:sz w:val="22"/>
          <w:szCs w:val="22"/>
        </w:rPr>
        <w:lastRenderedPageBreak/>
        <w:t>a)</w:t>
      </w:r>
      <w:r w:rsidRPr="00707458">
        <w:rPr>
          <w:rFonts w:ascii="Arial" w:hAnsi="Arial" w:cs="Arial"/>
          <w:sz w:val="22"/>
          <w:szCs w:val="22"/>
        </w:rPr>
        <w:tab/>
        <w:t>Details of surface finishes of pathways and driveways;</w:t>
      </w:r>
    </w:p>
    <w:p w:rsidR="00FD0B81" w:rsidRPr="00707458" w:rsidRDefault="00FD0B81" w:rsidP="00FD0B81">
      <w:pPr>
        <w:tabs>
          <w:tab w:val="left" w:pos="567"/>
        </w:tabs>
        <w:spacing w:after="60"/>
        <w:ind w:left="1134" w:hanging="567"/>
        <w:jc w:val="both"/>
        <w:rPr>
          <w:rFonts w:ascii="Arial" w:hAnsi="Arial" w:cs="Arial"/>
          <w:sz w:val="22"/>
          <w:szCs w:val="22"/>
        </w:rPr>
      </w:pPr>
      <w:r w:rsidRPr="00707458">
        <w:rPr>
          <w:rFonts w:ascii="Arial" w:hAnsi="Arial" w:cs="Arial"/>
          <w:sz w:val="22"/>
          <w:szCs w:val="22"/>
        </w:rPr>
        <w:t>b)</w:t>
      </w:r>
      <w:r w:rsidRPr="00707458">
        <w:rPr>
          <w:rFonts w:ascii="Arial" w:hAnsi="Arial" w:cs="Arial"/>
          <w:sz w:val="22"/>
          <w:szCs w:val="22"/>
        </w:rPr>
        <w:tab/>
        <w:t>A planting schedule of all proposed trees, shrubs and ground covers including botanical names, common names, pot sizes, sizes at maturity, and quantities of each plant; and</w:t>
      </w:r>
    </w:p>
    <w:p w:rsidR="00FD0B81" w:rsidRPr="00707458" w:rsidRDefault="00FD0B81" w:rsidP="00FD0B81">
      <w:pPr>
        <w:tabs>
          <w:tab w:val="left" w:pos="567"/>
        </w:tabs>
        <w:spacing w:after="60"/>
        <w:ind w:left="1134" w:hanging="567"/>
        <w:jc w:val="both"/>
        <w:rPr>
          <w:rFonts w:ascii="Arial" w:hAnsi="Arial" w:cs="Arial"/>
          <w:sz w:val="22"/>
          <w:szCs w:val="22"/>
        </w:rPr>
      </w:pPr>
      <w:r w:rsidRPr="00707458">
        <w:rPr>
          <w:rFonts w:ascii="Arial" w:hAnsi="Arial" w:cs="Arial"/>
          <w:sz w:val="22"/>
          <w:szCs w:val="22"/>
        </w:rPr>
        <w:t>c)</w:t>
      </w:r>
      <w:r w:rsidRPr="00707458">
        <w:rPr>
          <w:rFonts w:ascii="Arial" w:hAnsi="Arial" w:cs="Arial"/>
          <w:sz w:val="22"/>
          <w:szCs w:val="22"/>
        </w:rPr>
        <w:tab/>
        <w:t>Landscaping and planting within all open areas of the site.</w:t>
      </w:r>
    </w:p>
    <w:p w:rsidR="00FD0B81" w:rsidRPr="00707458" w:rsidRDefault="00FD0B81" w:rsidP="00FD0B81">
      <w:pPr>
        <w:spacing w:before="60"/>
        <w:ind w:left="567"/>
        <w:jc w:val="both"/>
        <w:rPr>
          <w:rFonts w:ascii="Arial" w:hAnsi="Arial" w:cs="Arial"/>
          <w:sz w:val="22"/>
          <w:szCs w:val="22"/>
        </w:rPr>
      </w:pPr>
    </w:p>
    <w:p w:rsidR="00FD0B81" w:rsidRPr="00707458" w:rsidRDefault="00FD0B81" w:rsidP="00FD0B81">
      <w:pPr>
        <w:spacing w:before="60"/>
        <w:ind w:left="567"/>
        <w:jc w:val="both"/>
        <w:rPr>
          <w:rFonts w:ascii="Arial" w:hAnsi="Arial" w:cs="Arial"/>
          <w:sz w:val="22"/>
          <w:szCs w:val="22"/>
        </w:rPr>
      </w:pPr>
      <w:r w:rsidRPr="00707458">
        <w:rPr>
          <w:rFonts w:ascii="Arial" w:hAnsi="Arial" w:cs="Arial"/>
          <w:sz w:val="22"/>
          <w:szCs w:val="22"/>
        </w:rPr>
        <w:t>When approved, the plan will be endorsed and form part of the permit, all to the satisfaction of the Responsible Authority.</w:t>
      </w:r>
    </w:p>
    <w:p w:rsidR="00FD0B81" w:rsidRPr="00707458" w:rsidRDefault="00FD0B81" w:rsidP="00FD0B81">
      <w:pPr>
        <w:spacing w:before="60"/>
        <w:ind w:left="567"/>
        <w:jc w:val="both"/>
        <w:rPr>
          <w:rFonts w:ascii="Arial" w:hAnsi="Arial" w:cs="Arial"/>
          <w:sz w:val="22"/>
          <w:szCs w:val="22"/>
        </w:rPr>
      </w:pPr>
    </w:p>
    <w:p w:rsidR="00FD0B81" w:rsidRPr="00FD0B81" w:rsidRDefault="00FD0B81" w:rsidP="00FD0B81">
      <w:pPr>
        <w:spacing w:before="100"/>
        <w:jc w:val="both"/>
        <w:rPr>
          <w:rFonts w:ascii="Arial" w:hAnsi="Arial" w:cs="Arial"/>
          <w:sz w:val="22"/>
          <w:szCs w:val="22"/>
        </w:rPr>
      </w:pPr>
      <w:r w:rsidRPr="00707458">
        <w:rPr>
          <w:rFonts w:ascii="Arial" w:hAnsi="Arial" w:cs="Arial"/>
          <w:sz w:val="22"/>
          <w:szCs w:val="22"/>
        </w:rPr>
        <w:t>The landscaping shown on the endorsed plans must be maintained to the satisfaction of the Responsible Authority</w:t>
      </w:r>
    </w:p>
    <w:p w:rsidR="00EA35F1" w:rsidRDefault="00EA35F1" w:rsidP="003A2D21">
      <w:pPr>
        <w:spacing w:after="60"/>
        <w:rPr>
          <w:rFonts w:ascii="Arial" w:hAnsi="Arial" w:cs="Arial"/>
          <w:sz w:val="22"/>
          <w:szCs w:val="22"/>
        </w:rPr>
      </w:pPr>
    </w:p>
    <w:p w:rsidR="00EA35F1" w:rsidRPr="00EA35F1" w:rsidRDefault="00FD0B81" w:rsidP="003A2D21">
      <w:pPr>
        <w:spacing w:after="60"/>
        <w:rPr>
          <w:rFonts w:ascii="Arial" w:hAnsi="Arial" w:cs="Arial"/>
          <w:b/>
          <w:sz w:val="22"/>
          <w:szCs w:val="22"/>
        </w:rPr>
      </w:pPr>
      <w:r>
        <w:rPr>
          <w:rFonts w:ascii="Arial" w:hAnsi="Arial" w:cs="Arial"/>
          <w:b/>
          <w:sz w:val="22"/>
          <w:szCs w:val="22"/>
        </w:rPr>
        <w:t>Prior to Occupation</w:t>
      </w:r>
    </w:p>
    <w:p w:rsidR="00EA35F1" w:rsidRDefault="00EA35F1" w:rsidP="0062629B">
      <w:pPr>
        <w:pStyle w:val="ListParagraph"/>
        <w:numPr>
          <w:ilvl w:val="0"/>
          <w:numId w:val="26"/>
        </w:numPr>
        <w:ind w:left="567" w:hanging="567"/>
        <w:rPr>
          <w:rFonts w:ascii="Arial" w:hAnsi="Arial" w:cs="Arial"/>
          <w:sz w:val="22"/>
          <w:szCs w:val="22"/>
        </w:rPr>
      </w:pPr>
      <w:r w:rsidRPr="00707458">
        <w:rPr>
          <w:rFonts w:ascii="Arial" w:hAnsi="Arial" w:cs="Arial"/>
          <w:sz w:val="22"/>
          <w:szCs w:val="22"/>
          <w:lang w:val="en-US"/>
        </w:rPr>
        <w:t>Unless otherwise approved in writing by the Responsible Authority</w:t>
      </w:r>
      <w:r>
        <w:rPr>
          <w:rFonts w:ascii="Arial" w:hAnsi="Arial" w:cs="Arial"/>
          <w:sz w:val="22"/>
          <w:szCs w:val="22"/>
          <w:lang w:val="en-US"/>
        </w:rPr>
        <w:t>,</w:t>
      </w:r>
      <w:r w:rsidRPr="00EA35F1">
        <w:rPr>
          <w:rFonts w:ascii="Arial" w:hAnsi="Arial" w:cs="Arial"/>
          <w:sz w:val="22"/>
          <w:szCs w:val="22"/>
        </w:rPr>
        <w:t xml:space="preserve"> </w:t>
      </w:r>
      <w:r>
        <w:rPr>
          <w:rFonts w:ascii="Arial" w:hAnsi="Arial" w:cs="Arial"/>
          <w:sz w:val="22"/>
          <w:szCs w:val="22"/>
        </w:rPr>
        <w:t>p</w:t>
      </w:r>
      <w:r w:rsidRPr="00EA35F1">
        <w:rPr>
          <w:rFonts w:ascii="Arial" w:hAnsi="Arial" w:cs="Arial"/>
          <w:sz w:val="22"/>
          <w:szCs w:val="22"/>
        </w:rPr>
        <w:t>rior to the occupation of the dwellings</w:t>
      </w:r>
      <w:r>
        <w:rPr>
          <w:rFonts w:ascii="Arial" w:hAnsi="Arial" w:cs="Arial"/>
          <w:sz w:val="22"/>
          <w:szCs w:val="22"/>
        </w:rPr>
        <w:t>,</w:t>
      </w:r>
      <w:r w:rsidRPr="00EA35F1">
        <w:rPr>
          <w:rFonts w:ascii="Arial" w:hAnsi="Arial" w:cs="Arial"/>
          <w:sz w:val="22"/>
          <w:szCs w:val="22"/>
        </w:rPr>
        <w:t xml:space="preserve"> the developer must:</w:t>
      </w:r>
    </w:p>
    <w:p w:rsidR="00EA35F1" w:rsidRPr="00EA35F1" w:rsidRDefault="00EA35F1" w:rsidP="00EA35F1">
      <w:pPr>
        <w:ind w:left="720"/>
        <w:jc w:val="both"/>
        <w:rPr>
          <w:rFonts w:ascii="Arial" w:hAnsi="Arial" w:cs="Arial"/>
          <w:sz w:val="22"/>
          <w:szCs w:val="22"/>
        </w:rPr>
      </w:pPr>
    </w:p>
    <w:p w:rsidR="00815207" w:rsidRDefault="00815207" w:rsidP="003A2D21">
      <w:pPr>
        <w:pStyle w:val="ListParagraph"/>
        <w:numPr>
          <w:ilvl w:val="0"/>
          <w:numId w:val="27"/>
        </w:numPr>
        <w:ind w:left="1134" w:hanging="567"/>
        <w:rPr>
          <w:rFonts w:ascii="Arial" w:hAnsi="Arial" w:cs="Arial"/>
          <w:sz w:val="22"/>
          <w:szCs w:val="22"/>
        </w:rPr>
      </w:pPr>
      <w:r w:rsidRPr="00815207">
        <w:rPr>
          <w:rFonts w:ascii="Arial" w:hAnsi="Arial" w:cs="Arial"/>
          <w:sz w:val="22"/>
          <w:szCs w:val="22"/>
        </w:rPr>
        <w:t xml:space="preserve">Construct the site stormwater system for each dwelling in accordance with </w:t>
      </w:r>
      <w:r>
        <w:rPr>
          <w:rFonts w:ascii="Arial" w:hAnsi="Arial" w:cs="Arial"/>
          <w:sz w:val="22"/>
          <w:szCs w:val="22"/>
        </w:rPr>
        <w:t>the approved stormwater strat</w:t>
      </w:r>
      <w:r w:rsidR="0062629B">
        <w:rPr>
          <w:rFonts w:ascii="Arial" w:hAnsi="Arial" w:cs="Arial"/>
          <w:sz w:val="22"/>
          <w:szCs w:val="22"/>
        </w:rPr>
        <w:t>egy</w:t>
      </w:r>
      <w:r w:rsidRPr="00815207">
        <w:rPr>
          <w:rFonts w:ascii="Arial" w:hAnsi="Arial" w:cs="Arial"/>
          <w:sz w:val="22"/>
          <w:szCs w:val="22"/>
        </w:rPr>
        <w:t>,</w:t>
      </w:r>
      <w:r>
        <w:rPr>
          <w:rFonts w:ascii="Arial" w:hAnsi="Arial" w:cs="Arial"/>
          <w:sz w:val="22"/>
          <w:szCs w:val="22"/>
        </w:rPr>
        <w:t xml:space="preserve"> </w:t>
      </w:r>
      <w:r w:rsidRPr="00815207">
        <w:rPr>
          <w:rFonts w:ascii="Arial" w:hAnsi="Arial" w:cs="Arial"/>
          <w:sz w:val="22"/>
          <w:szCs w:val="22"/>
        </w:rPr>
        <w:t>and connect into the drainage connect</w:t>
      </w:r>
      <w:r w:rsidR="001B2EDB">
        <w:rPr>
          <w:rFonts w:ascii="Arial" w:hAnsi="Arial" w:cs="Arial"/>
          <w:sz w:val="22"/>
          <w:szCs w:val="22"/>
        </w:rPr>
        <w:t>ion point as shown on the endors</w:t>
      </w:r>
      <w:r w:rsidRPr="00815207">
        <w:rPr>
          <w:rFonts w:ascii="Arial" w:hAnsi="Arial" w:cs="Arial"/>
          <w:sz w:val="22"/>
          <w:szCs w:val="22"/>
        </w:rPr>
        <w:t xml:space="preserve">ed engineering plans </w:t>
      </w:r>
      <w:r w:rsidR="001B2EDB">
        <w:rPr>
          <w:rFonts w:ascii="Arial" w:hAnsi="Arial" w:cs="Arial"/>
          <w:sz w:val="22"/>
          <w:szCs w:val="22"/>
        </w:rPr>
        <w:t xml:space="preserve">required </w:t>
      </w:r>
      <w:r w:rsidRPr="00815207">
        <w:rPr>
          <w:rFonts w:ascii="Arial" w:hAnsi="Arial" w:cs="Arial"/>
          <w:sz w:val="22"/>
          <w:szCs w:val="22"/>
        </w:rPr>
        <w:t xml:space="preserve">under the subdivision conditions of this </w:t>
      </w:r>
      <w:r w:rsidR="001B2EDB">
        <w:rPr>
          <w:rFonts w:ascii="Arial" w:hAnsi="Arial" w:cs="Arial"/>
          <w:sz w:val="22"/>
          <w:szCs w:val="22"/>
        </w:rPr>
        <w:t>p</w:t>
      </w:r>
      <w:r w:rsidRPr="00815207">
        <w:rPr>
          <w:rFonts w:ascii="Arial" w:hAnsi="Arial" w:cs="Arial"/>
          <w:sz w:val="22"/>
          <w:szCs w:val="22"/>
        </w:rPr>
        <w:t>ermit, or other nominated point/s as approved by the Responsible Authority. The stormwater connection must be in accordance with the Infrastructure Design Manual/ City of Greater Geelong Standard Drawings</w:t>
      </w:r>
      <w:r>
        <w:rPr>
          <w:rFonts w:ascii="Arial" w:hAnsi="Arial" w:cs="Arial"/>
          <w:sz w:val="22"/>
          <w:szCs w:val="22"/>
        </w:rPr>
        <w:t>;</w:t>
      </w:r>
    </w:p>
    <w:p w:rsidR="00EF41E4" w:rsidRDefault="001B2EDB" w:rsidP="003A2D21">
      <w:pPr>
        <w:pStyle w:val="ListParagraph"/>
        <w:numPr>
          <w:ilvl w:val="0"/>
          <w:numId w:val="27"/>
        </w:numPr>
        <w:spacing w:before="120"/>
        <w:ind w:left="1134" w:hanging="567"/>
        <w:jc w:val="both"/>
        <w:rPr>
          <w:rFonts w:ascii="Arial" w:hAnsi="Arial" w:cs="Arial"/>
          <w:sz w:val="22"/>
          <w:szCs w:val="22"/>
        </w:rPr>
      </w:pPr>
      <w:r>
        <w:rPr>
          <w:rFonts w:ascii="Arial" w:hAnsi="Arial" w:cs="Arial"/>
          <w:sz w:val="22"/>
          <w:szCs w:val="22"/>
        </w:rPr>
        <w:t xml:space="preserve">Construct any roads required to provide access to the dwellings, including turning areas. The road must be constructed </w:t>
      </w:r>
      <w:r w:rsidR="00EF41E4" w:rsidRPr="00EF41E4">
        <w:rPr>
          <w:rFonts w:ascii="Arial" w:hAnsi="Arial" w:cs="Arial"/>
          <w:sz w:val="22"/>
          <w:szCs w:val="22"/>
        </w:rPr>
        <w:t xml:space="preserve">in accordance with the endorsed engineering plans </w:t>
      </w:r>
      <w:r>
        <w:rPr>
          <w:rFonts w:ascii="Arial" w:hAnsi="Arial" w:cs="Arial"/>
          <w:sz w:val="22"/>
          <w:szCs w:val="22"/>
        </w:rPr>
        <w:t>required under the subdivision conditions of this permit. The r</w:t>
      </w:r>
      <w:r w:rsidR="00EF41E4" w:rsidRPr="00EF41E4">
        <w:rPr>
          <w:rFonts w:ascii="Arial" w:hAnsi="Arial" w:cs="Arial"/>
          <w:sz w:val="22"/>
          <w:szCs w:val="22"/>
        </w:rPr>
        <w:t>oads</w:t>
      </w:r>
      <w:r>
        <w:rPr>
          <w:rFonts w:ascii="Arial" w:hAnsi="Arial" w:cs="Arial"/>
          <w:sz w:val="22"/>
          <w:szCs w:val="22"/>
        </w:rPr>
        <w:t xml:space="preserve"> </w:t>
      </w:r>
      <w:r w:rsidR="00EF41E4" w:rsidRPr="00EF41E4">
        <w:rPr>
          <w:rFonts w:ascii="Arial" w:hAnsi="Arial" w:cs="Arial"/>
          <w:sz w:val="22"/>
          <w:szCs w:val="22"/>
        </w:rPr>
        <w:t>must be constructed to a full construction standard;</w:t>
      </w:r>
    </w:p>
    <w:p w:rsidR="00815207" w:rsidRPr="00EF41E4" w:rsidRDefault="00815207" w:rsidP="003A2D21">
      <w:pPr>
        <w:pStyle w:val="ListParagraph"/>
        <w:numPr>
          <w:ilvl w:val="0"/>
          <w:numId w:val="27"/>
        </w:numPr>
        <w:spacing w:before="120"/>
        <w:ind w:left="1134" w:hanging="567"/>
        <w:jc w:val="both"/>
        <w:rPr>
          <w:rFonts w:ascii="Arial" w:hAnsi="Arial" w:cs="Arial"/>
          <w:sz w:val="22"/>
          <w:szCs w:val="22"/>
        </w:rPr>
      </w:pPr>
      <w:r w:rsidRPr="00EF41E4">
        <w:rPr>
          <w:rFonts w:ascii="Arial" w:hAnsi="Arial" w:cs="Arial"/>
          <w:sz w:val="22"/>
          <w:szCs w:val="22"/>
        </w:rPr>
        <w:t>Construct vehicle crossings to all lots in accordance with the endorsed plans and to the requirements and standards of the City of Greater Geelong;</w:t>
      </w:r>
    </w:p>
    <w:p w:rsidR="00815207" w:rsidRDefault="00815207" w:rsidP="003A2D21">
      <w:pPr>
        <w:pStyle w:val="ListParagraph"/>
        <w:numPr>
          <w:ilvl w:val="0"/>
          <w:numId w:val="27"/>
        </w:numPr>
        <w:ind w:left="1134" w:hanging="567"/>
        <w:rPr>
          <w:rFonts w:ascii="Arial" w:hAnsi="Arial" w:cs="Arial"/>
          <w:sz w:val="22"/>
          <w:szCs w:val="22"/>
        </w:rPr>
      </w:pPr>
      <w:r w:rsidRPr="00815207">
        <w:rPr>
          <w:rFonts w:ascii="Arial" w:hAnsi="Arial" w:cs="Arial"/>
          <w:sz w:val="22"/>
          <w:szCs w:val="22"/>
        </w:rPr>
        <w:t>Remove any redundant kerb and channel, section of road pavement, vehicle crossing, and reinstate kerb and channel, the footpath/nature strip area and road pavement to match existing construction in the street</w:t>
      </w:r>
      <w:r>
        <w:rPr>
          <w:rFonts w:ascii="Arial" w:hAnsi="Arial" w:cs="Arial"/>
          <w:sz w:val="22"/>
          <w:szCs w:val="22"/>
        </w:rPr>
        <w:t>;</w:t>
      </w:r>
      <w:r w:rsidRPr="00815207">
        <w:rPr>
          <w:rFonts w:ascii="Arial" w:hAnsi="Arial" w:cs="Arial"/>
          <w:sz w:val="22"/>
          <w:szCs w:val="22"/>
        </w:rPr>
        <w:t xml:space="preserve"> </w:t>
      </w:r>
    </w:p>
    <w:p w:rsidR="00815207" w:rsidRPr="00815207" w:rsidRDefault="00815207" w:rsidP="003A2D21">
      <w:pPr>
        <w:pStyle w:val="ListParagraph"/>
        <w:numPr>
          <w:ilvl w:val="0"/>
          <w:numId w:val="27"/>
        </w:numPr>
        <w:ind w:left="1134" w:right="140" w:hanging="567"/>
        <w:jc w:val="both"/>
        <w:rPr>
          <w:rFonts w:ascii="Arial" w:hAnsi="Arial" w:cs="Arial"/>
          <w:sz w:val="22"/>
          <w:szCs w:val="22"/>
        </w:rPr>
      </w:pPr>
      <w:r w:rsidRPr="00815207">
        <w:rPr>
          <w:rFonts w:ascii="Arial" w:hAnsi="Arial" w:cs="Arial"/>
          <w:sz w:val="22"/>
          <w:szCs w:val="22"/>
        </w:rPr>
        <w:t>Clean and finish all external walls on or facing property boundaries;</w:t>
      </w:r>
    </w:p>
    <w:p w:rsidR="00815207" w:rsidRDefault="00815207" w:rsidP="003A2D21">
      <w:pPr>
        <w:pStyle w:val="ListParagraph"/>
        <w:numPr>
          <w:ilvl w:val="0"/>
          <w:numId w:val="27"/>
        </w:numPr>
        <w:ind w:left="1134" w:hanging="567"/>
        <w:rPr>
          <w:rFonts w:ascii="Arial" w:hAnsi="Arial" w:cs="Arial"/>
          <w:sz w:val="22"/>
          <w:szCs w:val="22"/>
        </w:rPr>
      </w:pPr>
      <w:r w:rsidRPr="00815207">
        <w:rPr>
          <w:rFonts w:ascii="Arial" w:hAnsi="Arial" w:cs="Arial"/>
          <w:sz w:val="22"/>
          <w:szCs w:val="22"/>
        </w:rPr>
        <w:t>Complete landscaping in accordance with the endorsed plans;</w:t>
      </w:r>
    </w:p>
    <w:p w:rsidR="00815207" w:rsidRPr="00815207" w:rsidRDefault="00815207" w:rsidP="003A2D21">
      <w:pPr>
        <w:pStyle w:val="ListParagraph"/>
        <w:numPr>
          <w:ilvl w:val="0"/>
          <w:numId w:val="27"/>
        </w:numPr>
        <w:ind w:left="1134" w:right="140" w:hanging="567"/>
        <w:jc w:val="both"/>
        <w:rPr>
          <w:rFonts w:ascii="Arial" w:hAnsi="Arial" w:cs="Arial"/>
          <w:sz w:val="22"/>
          <w:szCs w:val="22"/>
        </w:rPr>
      </w:pPr>
      <w:r w:rsidRPr="00815207">
        <w:rPr>
          <w:rFonts w:ascii="Arial" w:hAnsi="Arial" w:cs="Arial"/>
          <w:sz w:val="22"/>
          <w:szCs w:val="22"/>
        </w:rPr>
        <w:t>Complete all buildings and works in accordance with the endorsed plans.</w:t>
      </w:r>
    </w:p>
    <w:p w:rsidR="00EA35F1" w:rsidRPr="00EA35F1" w:rsidRDefault="00EA35F1" w:rsidP="00EA35F1">
      <w:pPr>
        <w:ind w:left="1134" w:hanging="567"/>
        <w:rPr>
          <w:rFonts w:ascii="Arial" w:hAnsi="Arial" w:cs="Arial"/>
          <w:sz w:val="22"/>
          <w:szCs w:val="22"/>
        </w:rPr>
      </w:pPr>
    </w:p>
    <w:p w:rsidR="00EA35F1" w:rsidRDefault="00EA35F1" w:rsidP="00EA35F1">
      <w:pPr>
        <w:ind w:left="567"/>
        <w:jc w:val="both"/>
        <w:rPr>
          <w:rFonts w:ascii="Arial" w:hAnsi="Arial" w:cs="Arial"/>
          <w:sz w:val="22"/>
          <w:szCs w:val="22"/>
        </w:rPr>
      </w:pPr>
      <w:r w:rsidRPr="00EA35F1">
        <w:rPr>
          <w:rFonts w:ascii="Arial" w:hAnsi="Arial" w:cs="Arial"/>
          <w:sz w:val="22"/>
          <w:szCs w:val="22"/>
        </w:rPr>
        <w:t xml:space="preserve">all to the satisfaction of the Responsible Authority. </w:t>
      </w:r>
    </w:p>
    <w:p w:rsidR="00EA35F1" w:rsidRDefault="00EA35F1" w:rsidP="00EA35F1">
      <w:pPr>
        <w:ind w:left="567"/>
        <w:jc w:val="both"/>
        <w:rPr>
          <w:rFonts w:ascii="Arial" w:hAnsi="Arial" w:cs="Arial"/>
          <w:sz w:val="22"/>
          <w:szCs w:val="22"/>
        </w:rPr>
      </w:pPr>
    </w:p>
    <w:p w:rsidR="00EA35F1" w:rsidRDefault="00EA35F1" w:rsidP="003A2D21">
      <w:pPr>
        <w:pStyle w:val="BodyTextIndent2"/>
        <w:spacing w:after="0" w:line="240" w:lineRule="auto"/>
        <w:ind w:left="1134" w:hanging="567"/>
        <w:rPr>
          <w:rFonts w:cs="Arial"/>
          <w:i/>
          <w:szCs w:val="22"/>
        </w:rPr>
      </w:pPr>
      <w:r>
        <w:rPr>
          <w:rFonts w:cs="Arial"/>
          <w:i/>
          <w:szCs w:val="22"/>
        </w:rPr>
        <w:t xml:space="preserve">Notes: </w:t>
      </w:r>
    </w:p>
    <w:p w:rsidR="00EA35F1" w:rsidRPr="00EA35F1" w:rsidRDefault="00EA35F1" w:rsidP="003A2D21">
      <w:pPr>
        <w:pStyle w:val="BodyTextIndent2"/>
        <w:spacing w:after="0" w:line="240" w:lineRule="auto"/>
        <w:ind w:left="1134" w:hanging="567"/>
        <w:rPr>
          <w:rFonts w:cs="Arial"/>
          <w:i/>
        </w:rPr>
      </w:pPr>
      <w:r w:rsidRPr="00EA35F1">
        <w:rPr>
          <w:rFonts w:cs="Arial"/>
          <w:i/>
        </w:rPr>
        <w:t>1.</w:t>
      </w:r>
      <w:r w:rsidRPr="00EA35F1">
        <w:rPr>
          <w:rFonts w:cs="Arial"/>
          <w:i/>
        </w:rPr>
        <w:tab/>
        <w:t>All internal property drainage must be desi</w:t>
      </w:r>
      <w:r>
        <w:rPr>
          <w:rFonts w:cs="Arial"/>
          <w:i/>
        </w:rPr>
        <w:t xml:space="preserve">gned and constructed to satisfy </w:t>
      </w:r>
      <w:r w:rsidRPr="00EA35F1">
        <w:rPr>
          <w:rFonts w:cs="Arial"/>
          <w:i/>
        </w:rPr>
        <w:t>AS/NZS 3500.</w:t>
      </w:r>
    </w:p>
    <w:p w:rsidR="00EA35F1" w:rsidRPr="00EA35F1" w:rsidRDefault="00EA35F1" w:rsidP="003A2D21">
      <w:pPr>
        <w:pStyle w:val="BodyTextIndent2"/>
        <w:spacing w:after="0" w:line="240" w:lineRule="auto"/>
        <w:ind w:left="1134" w:hanging="567"/>
        <w:rPr>
          <w:rFonts w:cs="Arial"/>
          <w:i/>
        </w:rPr>
      </w:pPr>
    </w:p>
    <w:p w:rsidR="00EA35F1" w:rsidRPr="00EA35F1" w:rsidRDefault="00EA35F1" w:rsidP="003A2D21">
      <w:pPr>
        <w:pStyle w:val="BodyTextIndent2"/>
        <w:spacing w:after="0" w:line="240" w:lineRule="auto"/>
        <w:ind w:left="1134" w:hanging="567"/>
        <w:rPr>
          <w:rFonts w:cs="Arial"/>
          <w:i/>
        </w:rPr>
      </w:pPr>
      <w:r w:rsidRPr="00EA35F1">
        <w:rPr>
          <w:rFonts w:cs="Arial"/>
          <w:i/>
        </w:rPr>
        <w:t>2.</w:t>
      </w:r>
      <w:r w:rsidRPr="00EA35F1">
        <w:rPr>
          <w:rFonts w:cs="Arial"/>
          <w:i/>
        </w:rPr>
        <w:tab/>
        <w:t>A Vehicle Crossing Permit must be obtained prior to commencement of works.</w:t>
      </w:r>
    </w:p>
    <w:p w:rsidR="00815207" w:rsidRPr="00815207" w:rsidRDefault="00815207" w:rsidP="00815207">
      <w:pPr>
        <w:ind w:left="567" w:hanging="567"/>
        <w:rPr>
          <w:rFonts w:ascii="Arial" w:hAnsi="Arial"/>
          <w:sz w:val="22"/>
        </w:rPr>
      </w:pPr>
    </w:p>
    <w:p w:rsidR="001340A6" w:rsidRPr="00707458" w:rsidRDefault="001340A6" w:rsidP="003A2D21">
      <w:pPr>
        <w:spacing w:after="60"/>
        <w:rPr>
          <w:rFonts w:ascii="Arial" w:hAnsi="Arial" w:cs="Arial"/>
          <w:sz w:val="22"/>
          <w:szCs w:val="22"/>
          <w:lang w:eastAsia="en-AU"/>
        </w:rPr>
      </w:pPr>
      <w:r w:rsidRPr="00707458">
        <w:rPr>
          <w:rFonts w:ascii="Arial" w:hAnsi="Arial" w:cs="Arial"/>
          <w:b/>
          <w:bCs/>
          <w:sz w:val="22"/>
          <w:szCs w:val="22"/>
          <w:lang w:eastAsia="en-AU"/>
        </w:rPr>
        <w:t xml:space="preserve">Maintenance of </w:t>
      </w:r>
      <w:r w:rsidRPr="003A2D21">
        <w:rPr>
          <w:rFonts w:ascii="Arial" w:hAnsi="Arial" w:cs="Arial"/>
          <w:b/>
          <w:sz w:val="22"/>
          <w:szCs w:val="22"/>
        </w:rPr>
        <w:t>Screening</w:t>
      </w:r>
      <w:r w:rsidRPr="00707458">
        <w:rPr>
          <w:rFonts w:ascii="Arial" w:hAnsi="Arial" w:cs="Arial"/>
          <w:b/>
          <w:bCs/>
          <w:sz w:val="22"/>
          <w:szCs w:val="22"/>
          <w:lang w:eastAsia="en-AU"/>
        </w:rPr>
        <w:t xml:space="preserve"> Devices </w:t>
      </w:r>
    </w:p>
    <w:p w:rsidR="00815207" w:rsidRPr="00815207" w:rsidRDefault="001340A6" w:rsidP="0062629B">
      <w:pPr>
        <w:pStyle w:val="ListParagraph"/>
        <w:numPr>
          <w:ilvl w:val="0"/>
          <w:numId w:val="26"/>
        </w:numPr>
        <w:ind w:left="567" w:hanging="567"/>
        <w:rPr>
          <w:rFonts w:ascii="Arial" w:hAnsi="Arial" w:cs="Arial"/>
          <w:sz w:val="22"/>
          <w:szCs w:val="22"/>
          <w:lang w:eastAsia="en-AU"/>
        </w:rPr>
      </w:pPr>
      <w:r w:rsidRPr="00707458">
        <w:rPr>
          <w:rFonts w:ascii="Arial" w:hAnsi="Arial" w:cs="Arial"/>
          <w:sz w:val="22"/>
          <w:szCs w:val="22"/>
          <w:lang w:eastAsia="en-AU"/>
        </w:rPr>
        <w:lastRenderedPageBreak/>
        <w:t xml:space="preserve">Screening devices shown on the endorsed plans that limit overlooking to adjoining properties must be maintained to the satisfaction of the Responsible Authority. </w:t>
      </w:r>
    </w:p>
    <w:p w:rsidR="00D93F72" w:rsidRDefault="00D93F72" w:rsidP="00ED42AA">
      <w:pPr>
        <w:spacing w:before="100"/>
        <w:ind w:left="567" w:hanging="567"/>
        <w:jc w:val="both"/>
        <w:rPr>
          <w:rFonts w:ascii="Arial" w:hAnsi="Arial" w:cs="Arial"/>
          <w:sz w:val="22"/>
          <w:szCs w:val="22"/>
        </w:rPr>
      </w:pPr>
    </w:p>
    <w:p w:rsidR="00D93F72" w:rsidRDefault="00D93F72" w:rsidP="00ED42AA">
      <w:pPr>
        <w:spacing w:before="100"/>
        <w:ind w:left="567" w:hanging="567"/>
        <w:jc w:val="both"/>
        <w:rPr>
          <w:rFonts w:ascii="Arial" w:hAnsi="Arial" w:cs="Arial"/>
          <w:b/>
          <w:sz w:val="22"/>
          <w:szCs w:val="22"/>
          <w:u w:val="single"/>
        </w:rPr>
      </w:pPr>
      <w:r w:rsidRPr="00D93F72">
        <w:rPr>
          <w:rFonts w:ascii="Arial" w:hAnsi="Arial" w:cs="Arial"/>
          <w:b/>
          <w:sz w:val="22"/>
          <w:szCs w:val="22"/>
          <w:u w:val="single"/>
        </w:rPr>
        <w:t>SUBDIVISION</w:t>
      </w:r>
    </w:p>
    <w:p w:rsidR="00D93F72" w:rsidRDefault="00D93F72" w:rsidP="00ED42AA">
      <w:pPr>
        <w:spacing w:before="100"/>
        <w:ind w:left="567" w:hanging="567"/>
        <w:jc w:val="both"/>
        <w:rPr>
          <w:rFonts w:ascii="Arial" w:hAnsi="Arial" w:cs="Arial"/>
          <w:b/>
          <w:sz w:val="22"/>
          <w:szCs w:val="22"/>
          <w:u w:val="single"/>
        </w:rPr>
      </w:pPr>
    </w:p>
    <w:p w:rsidR="00D93F72" w:rsidRPr="00707458" w:rsidRDefault="00D93F72" w:rsidP="003A2D21">
      <w:pPr>
        <w:spacing w:after="60"/>
        <w:rPr>
          <w:rFonts w:ascii="Arial" w:hAnsi="Arial" w:cs="Arial"/>
          <w:b/>
          <w:sz w:val="22"/>
          <w:szCs w:val="22"/>
        </w:rPr>
      </w:pPr>
      <w:r w:rsidRPr="00707458">
        <w:rPr>
          <w:rFonts w:ascii="Arial" w:hAnsi="Arial" w:cs="Arial"/>
          <w:b/>
          <w:sz w:val="22"/>
          <w:szCs w:val="22"/>
        </w:rPr>
        <w:t>Endorsed Plans</w:t>
      </w:r>
    </w:p>
    <w:p w:rsidR="00ED42AA" w:rsidRDefault="00ED42AA" w:rsidP="0062629B">
      <w:pPr>
        <w:pStyle w:val="ListParagraph"/>
        <w:numPr>
          <w:ilvl w:val="0"/>
          <w:numId w:val="26"/>
        </w:numPr>
        <w:ind w:left="567" w:hanging="567"/>
        <w:rPr>
          <w:rFonts w:ascii="Arial" w:hAnsi="Arial" w:cs="Arial"/>
          <w:sz w:val="22"/>
          <w:szCs w:val="22"/>
        </w:rPr>
      </w:pPr>
      <w:r w:rsidRPr="00815207">
        <w:rPr>
          <w:rFonts w:ascii="Arial" w:hAnsi="Arial" w:cs="Arial"/>
          <w:sz w:val="22"/>
          <w:szCs w:val="22"/>
        </w:rPr>
        <w:t>The layout and</w:t>
      </w:r>
      <w:r w:rsidRPr="00707458">
        <w:rPr>
          <w:rFonts w:ascii="Arial" w:hAnsi="Arial" w:cs="Arial"/>
          <w:sz w:val="22"/>
          <w:szCs w:val="22"/>
        </w:rPr>
        <w:t xml:space="preserve"> site dimensions of the proposed subdivision as shown on the endorsed plan must not be altered or modified without the written consent of the Responsible Authority. There are no requirements to alter or modify the endorsed plan if a plan is certified under the pr</w:t>
      </w:r>
      <w:r w:rsidR="00A55807">
        <w:rPr>
          <w:rFonts w:ascii="Arial" w:hAnsi="Arial" w:cs="Arial"/>
          <w:sz w:val="22"/>
          <w:szCs w:val="22"/>
        </w:rPr>
        <w:t xml:space="preserve">ovisions of the Subdivision Act </w:t>
      </w:r>
      <w:r w:rsidRPr="00707458">
        <w:rPr>
          <w:rFonts w:ascii="Arial" w:hAnsi="Arial" w:cs="Arial"/>
          <w:sz w:val="22"/>
          <w:szCs w:val="22"/>
        </w:rPr>
        <w:t>1988 that is generally in accordance with the endorsed plans.</w:t>
      </w:r>
    </w:p>
    <w:p w:rsidR="00A90295" w:rsidRDefault="00A90295" w:rsidP="00A90295">
      <w:pPr>
        <w:pStyle w:val="ListParagraph"/>
        <w:spacing w:before="100"/>
        <w:ind w:left="567"/>
        <w:jc w:val="both"/>
        <w:rPr>
          <w:rFonts w:ascii="Arial" w:hAnsi="Arial" w:cs="Arial"/>
          <w:sz w:val="22"/>
          <w:szCs w:val="22"/>
        </w:rPr>
      </w:pPr>
    </w:p>
    <w:p w:rsidR="001340A6" w:rsidRDefault="00A90295" w:rsidP="003A2D21">
      <w:pPr>
        <w:pStyle w:val="ListParagraph"/>
        <w:numPr>
          <w:ilvl w:val="0"/>
          <w:numId w:val="26"/>
        </w:numPr>
        <w:ind w:left="567" w:hanging="567"/>
        <w:rPr>
          <w:rFonts w:ascii="Arial" w:hAnsi="Arial" w:cs="Arial"/>
          <w:sz w:val="22"/>
          <w:szCs w:val="22"/>
        </w:rPr>
      </w:pPr>
      <w:r w:rsidRPr="00A90295">
        <w:rPr>
          <w:rFonts w:ascii="Arial" w:hAnsi="Arial" w:cs="Arial"/>
          <w:sz w:val="22"/>
          <w:szCs w:val="22"/>
        </w:rPr>
        <w:t>The staging of the subdivision must be generally in accordance with the staging plan endorsed as part of this planning permit except with the prior written consent of the Responsible Authority.</w:t>
      </w:r>
    </w:p>
    <w:p w:rsidR="003A2D21" w:rsidRPr="003A2D21" w:rsidRDefault="003A2D21" w:rsidP="003A2D21">
      <w:pPr>
        <w:pStyle w:val="ListParagraph"/>
        <w:ind w:left="567"/>
        <w:rPr>
          <w:rFonts w:ascii="Arial" w:hAnsi="Arial" w:cs="Arial"/>
          <w:sz w:val="22"/>
          <w:szCs w:val="22"/>
        </w:rPr>
      </w:pPr>
    </w:p>
    <w:p w:rsidR="001340A6" w:rsidRPr="001340A6" w:rsidRDefault="001340A6" w:rsidP="003A2D21">
      <w:pPr>
        <w:spacing w:after="60"/>
        <w:rPr>
          <w:rFonts w:ascii="Arial" w:hAnsi="Arial" w:cs="Arial"/>
          <w:b/>
          <w:sz w:val="22"/>
          <w:szCs w:val="22"/>
          <w:lang w:val="en-US"/>
        </w:rPr>
      </w:pPr>
      <w:r>
        <w:rPr>
          <w:rFonts w:ascii="Arial" w:hAnsi="Arial" w:cs="Arial"/>
          <w:b/>
          <w:sz w:val="22"/>
          <w:szCs w:val="22"/>
          <w:lang w:val="en-US"/>
        </w:rPr>
        <w:t xml:space="preserve">Creation of </w:t>
      </w:r>
      <w:r w:rsidRPr="003A2D21">
        <w:rPr>
          <w:rFonts w:ascii="Arial" w:hAnsi="Arial" w:cs="Arial"/>
          <w:b/>
          <w:sz w:val="22"/>
          <w:szCs w:val="22"/>
        </w:rPr>
        <w:t>Easements</w:t>
      </w:r>
    </w:p>
    <w:p w:rsidR="003831FA" w:rsidRDefault="001340A6" w:rsidP="0062629B">
      <w:pPr>
        <w:pStyle w:val="ListParagraph"/>
        <w:numPr>
          <w:ilvl w:val="0"/>
          <w:numId w:val="26"/>
        </w:numPr>
        <w:ind w:left="567" w:hanging="567"/>
        <w:rPr>
          <w:rFonts w:ascii="Arial" w:hAnsi="Arial" w:cs="Arial"/>
          <w:sz w:val="22"/>
          <w:szCs w:val="22"/>
          <w:lang w:val="en-US"/>
        </w:rPr>
      </w:pPr>
      <w:r w:rsidRPr="0062629B">
        <w:rPr>
          <w:rFonts w:ascii="Arial" w:hAnsi="Arial"/>
          <w:sz w:val="22"/>
          <w:szCs w:val="22"/>
        </w:rPr>
        <w:t>The</w:t>
      </w:r>
      <w:r w:rsidRPr="003831FA">
        <w:rPr>
          <w:rFonts w:ascii="Arial" w:hAnsi="Arial" w:cs="Arial"/>
          <w:sz w:val="22"/>
          <w:szCs w:val="22"/>
          <w:lang w:val="en-US"/>
        </w:rPr>
        <w:t xml:space="preserv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w:t>
      </w:r>
      <w:r w:rsidR="003831FA" w:rsidRPr="003831FA">
        <w:rPr>
          <w:rFonts w:ascii="Arial" w:hAnsi="Arial" w:cs="Arial"/>
          <w:sz w:val="22"/>
          <w:szCs w:val="22"/>
          <w:lang w:val="en-US"/>
        </w:rPr>
        <w:t>on of the Responsible Authority.</w:t>
      </w:r>
    </w:p>
    <w:p w:rsidR="00A90295" w:rsidRDefault="00A90295" w:rsidP="00A90295">
      <w:pPr>
        <w:pStyle w:val="ListParagraph"/>
        <w:spacing w:before="100"/>
        <w:ind w:left="567"/>
        <w:jc w:val="both"/>
        <w:rPr>
          <w:rFonts w:ascii="Arial" w:hAnsi="Arial" w:cs="Arial"/>
          <w:sz w:val="22"/>
          <w:szCs w:val="22"/>
          <w:lang w:val="en-US"/>
        </w:rPr>
      </w:pPr>
    </w:p>
    <w:p w:rsidR="00A90295" w:rsidRPr="00A90295" w:rsidRDefault="00A90295" w:rsidP="003A2D21">
      <w:pPr>
        <w:spacing w:after="60"/>
        <w:rPr>
          <w:rFonts w:ascii="Arial" w:hAnsi="Arial" w:cs="Arial"/>
          <w:b/>
          <w:sz w:val="22"/>
          <w:szCs w:val="22"/>
        </w:rPr>
      </w:pPr>
      <w:r w:rsidRPr="00A90295">
        <w:rPr>
          <w:rFonts w:ascii="Arial" w:hAnsi="Arial" w:cs="Arial"/>
          <w:b/>
          <w:sz w:val="22"/>
          <w:szCs w:val="22"/>
        </w:rPr>
        <w:t xml:space="preserve">Corner Splay </w:t>
      </w:r>
    </w:p>
    <w:p w:rsidR="00A90295" w:rsidRDefault="00A90295" w:rsidP="0062629B">
      <w:pPr>
        <w:pStyle w:val="ListParagraph"/>
        <w:numPr>
          <w:ilvl w:val="0"/>
          <w:numId w:val="26"/>
        </w:numPr>
        <w:ind w:left="567" w:hanging="567"/>
        <w:rPr>
          <w:rFonts w:ascii="Arial" w:hAnsi="Arial" w:cs="Arial"/>
          <w:sz w:val="22"/>
          <w:szCs w:val="22"/>
        </w:rPr>
      </w:pPr>
      <w:r w:rsidRPr="00A90295">
        <w:rPr>
          <w:rFonts w:ascii="Arial" w:hAnsi="Arial" w:cs="Arial"/>
          <w:sz w:val="22"/>
          <w:szCs w:val="22"/>
        </w:rPr>
        <w:t>The pla</w:t>
      </w:r>
      <w:r>
        <w:rPr>
          <w:rFonts w:ascii="Arial" w:hAnsi="Arial" w:cs="Arial"/>
          <w:sz w:val="22"/>
          <w:szCs w:val="22"/>
        </w:rPr>
        <w:t>n of subdivision submitted for c</w:t>
      </w:r>
      <w:r w:rsidRPr="00A90295">
        <w:rPr>
          <w:rFonts w:ascii="Arial" w:hAnsi="Arial" w:cs="Arial"/>
          <w:sz w:val="22"/>
          <w:szCs w:val="22"/>
        </w:rPr>
        <w:t xml:space="preserve">ertification must include a splay for road </w:t>
      </w:r>
      <w:r w:rsidRPr="0062629B">
        <w:rPr>
          <w:rFonts w:ascii="Arial" w:hAnsi="Arial"/>
          <w:sz w:val="22"/>
          <w:szCs w:val="22"/>
        </w:rPr>
        <w:t>purposes</w:t>
      </w:r>
      <w:r w:rsidRPr="00A90295">
        <w:rPr>
          <w:rFonts w:ascii="Arial" w:hAnsi="Arial" w:cs="Arial"/>
          <w:sz w:val="22"/>
          <w:szCs w:val="22"/>
        </w:rPr>
        <w:t xml:space="preserve"> at all internal and external intersections in accordance with the Infrastructure Design Manual to the satisfaction of the Responsible Authority. </w:t>
      </w:r>
    </w:p>
    <w:p w:rsidR="001B2EDB" w:rsidRPr="003831FA" w:rsidRDefault="001B2EDB" w:rsidP="001B2EDB">
      <w:pPr>
        <w:pStyle w:val="ListParagraph"/>
        <w:spacing w:before="100"/>
        <w:ind w:left="567"/>
        <w:jc w:val="both"/>
        <w:rPr>
          <w:rFonts w:ascii="Arial" w:hAnsi="Arial" w:cs="Arial"/>
          <w:sz w:val="22"/>
          <w:szCs w:val="22"/>
          <w:lang w:val="en-US"/>
        </w:rPr>
      </w:pPr>
    </w:p>
    <w:p w:rsidR="001B2EDB" w:rsidRDefault="001B2EDB" w:rsidP="003A2D21">
      <w:pPr>
        <w:spacing w:after="60"/>
        <w:rPr>
          <w:rFonts w:ascii="Arial" w:hAnsi="Arial" w:cs="Arial"/>
          <w:b/>
          <w:sz w:val="22"/>
          <w:szCs w:val="22"/>
        </w:rPr>
      </w:pPr>
      <w:r w:rsidRPr="00707458">
        <w:rPr>
          <w:rFonts w:ascii="Arial" w:hAnsi="Arial" w:cs="Arial"/>
          <w:b/>
          <w:sz w:val="22"/>
          <w:szCs w:val="22"/>
        </w:rPr>
        <w:t xml:space="preserve">Environmental </w:t>
      </w:r>
      <w:r>
        <w:rPr>
          <w:rFonts w:ascii="Arial" w:hAnsi="Arial" w:cs="Arial"/>
          <w:b/>
          <w:sz w:val="22"/>
          <w:szCs w:val="22"/>
        </w:rPr>
        <w:t>(</w:t>
      </w:r>
      <w:r w:rsidRPr="00707458">
        <w:rPr>
          <w:rFonts w:ascii="Arial" w:hAnsi="Arial" w:cs="Arial"/>
          <w:b/>
          <w:sz w:val="22"/>
          <w:szCs w:val="22"/>
        </w:rPr>
        <w:t>Construction</w:t>
      </w:r>
      <w:r>
        <w:rPr>
          <w:rFonts w:ascii="Arial" w:hAnsi="Arial" w:cs="Arial"/>
          <w:b/>
          <w:sz w:val="22"/>
          <w:szCs w:val="22"/>
        </w:rPr>
        <w:t>)</w:t>
      </w:r>
      <w:r w:rsidRPr="00707458">
        <w:rPr>
          <w:rFonts w:ascii="Arial" w:hAnsi="Arial" w:cs="Arial"/>
          <w:b/>
          <w:sz w:val="22"/>
          <w:szCs w:val="22"/>
        </w:rPr>
        <w:t xml:space="preserve"> Management Plan</w:t>
      </w:r>
    </w:p>
    <w:p w:rsidR="001B2EDB" w:rsidRPr="0022098C" w:rsidRDefault="001B2EDB" w:rsidP="0062629B">
      <w:pPr>
        <w:pStyle w:val="ListParagraph"/>
        <w:numPr>
          <w:ilvl w:val="0"/>
          <w:numId w:val="26"/>
        </w:numPr>
        <w:ind w:left="567" w:hanging="567"/>
        <w:rPr>
          <w:rFonts w:ascii="Arial" w:hAnsi="Arial" w:cs="Arial"/>
          <w:sz w:val="22"/>
          <w:szCs w:val="22"/>
        </w:rPr>
      </w:pPr>
      <w:r w:rsidRPr="0022098C">
        <w:rPr>
          <w:rFonts w:ascii="Arial" w:hAnsi="Arial" w:cs="Arial"/>
          <w:sz w:val="22"/>
          <w:szCs w:val="22"/>
          <w:lang w:eastAsia="en-AU"/>
        </w:rPr>
        <w:t>Unless otherwise approved in writing by the Responsible Authority, p</w:t>
      </w:r>
      <w:r w:rsidRPr="0022098C">
        <w:rPr>
          <w:rFonts w:ascii="Arial" w:hAnsi="Arial" w:cs="Arial"/>
          <w:sz w:val="22"/>
          <w:szCs w:val="22"/>
        </w:rPr>
        <w:t>rior to works commencing on any stage, an Environmental (Construction) Management Plan (EMP) must be submitted to and approved by the Responsible Authority. The EMP must address control of site emissions during construction and the defects liability period to the satisfaction of the Responsible Authority. The plans must include measures to be taken to ensure that no polluted water and/or sediment laden runoff is to be discharged directly or indirectly into stormwater drains or watercourses during the construction period. The EMP must be prepared in accordance with the EPA – Guideline for Environmental Management, Doing it Right on Subdivisions, Publication 960, September 2004.</w:t>
      </w:r>
    </w:p>
    <w:p w:rsidR="001B2EDB" w:rsidRPr="00707458" w:rsidRDefault="001B2EDB" w:rsidP="001B2EDB">
      <w:pPr>
        <w:ind w:left="567" w:hanging="567"/>
        <w:jc w:val="both"/>
        <w:rPr>
          <w:rFonts w:ascii="Arial" w:hAnsi="Arial" w:cs="Arial"/>
          <w:sz w:val="22"/>
          <w:szCs w:val="22"/>
        </w:rPr>
      </w:pPr>
      <w:r w:rsidRPr="00707458">
        <w:rPr>
          <w:rFonts w:ascii="Arial" w:hAnsi="Arial" w:cs="Arial"/>
          <w:sz w:val="22"/>
          <w:szCs w:val="22"/>
        </w:rPr>
        <w:t>.</w:t>
      </w:r>
    </w:p>
    <w:p w:rsidR="001B2EDB" w:rsidRPr="00707458" w:rsidRDefault="001B2EDB" w:rsidP="001B2EDB">
      <w:pPr>
        <w:ind w:left="567"/>
        <w:jc w:val="both"/>
        <w:rPr>
          <w:rFonts w:ascii="Arial" w:hAnsi="Arial" w:cs="Arial"/>
          <w:sz w:val="22"/>
          <w:szCs w:val="22"/>
        </w:rPr>
      </w:pPr>
      <w:r w:rsidRPr="00707458">
        <w:rPr>
          <w:rFonts w:ascii="Arial" w:hAnsi="Arial" w:cs="Arial"/>
          <w:sz w:val="22"/>
          <w:szCs w:val="22"/>
        </w:rPr>
        <w:t xml:space="preserve">When approved </w:t>
      </w:r>
      <w:r>
        <w:rPr>
          <w:rFonts w:ascii="Arial" w:hAnsi="Arial" w:cs="Arial"/>
          <w:sz w:val="22"/>
          <w:szCs w:val="22"/>
        </w:rPr>
        <w:t>the EMP</w:t>
      </w:r>
      <w:r w:rsidRPr="00707458">
        <w:rPr>
          <w:rFonts w:ascii="Arial" w:hAnsi="Arial" w:cs="Arial"/>
          <w:sz w:val="22"/>
          <w:szCs w:val="22"/>
        </w:rPr>
        <w:t xml:space="preserve"> will form part of this permit. All development and works must be carried out in accordance with the </w:t>
      </w:r>
      <w:r>
        <w:rPr>
          <w:rFonts w:ascii="Arial" w:hAnsi="Arial" w:cs="Arial"/>
          <w:sz w:val="22"/>
          <w:szCs w:val="22"/>
        </w:rPr>
        <w:t>endorsed EMP</w:t>
      </w:r>
      <w:r w:rsidRPr="00707458">
        <w:rPr>
          <w:rFonts w:ascii="Arial" w:hAnsi="Arial" w:cs="Arial"/>
          <w:sz w:val="22"/>
          <w:szCs w:val="22"/>
        </w:rPr>
        <w:t>, to the satisfaction of the Responsible Authority.</w:t>
      </w:r>
    </w:p>
    <w:p w:rsidR="001B2EDB" w:rsidRPr="00707458" w:rsidRDefault="001B2EDB" w:rsidP="001B2EDB">
      <w:pPr>
        <w:ind w:left="567" w:hanging="567"/>
        <w:jc w:val="both"/>
        <w:rPr>
          <w:rFonts w:ascii="Arial" w:hAnsi="Arial" w:cs="Arial"/>
          <w:sz w:val="22"/>
          <w:szCs w:val="22"/>
        </w:rPr>
      </w:pPr>
    </w:p>
    <w:p w:rsidR="001B2EDB" w:rsidRPr="00707458" w:rsidRDefault="001B2EDB" w:rsidP="001B2EDB">
      <w:pPr>
        <w:ind w:left="567"/>
        <w:jc w:val="both"/>
        <w:rPr>
          <w:rFonts w:ascii="Arial" w:hAnsi="Arial" w:cs="Arial"/>
          <w:sz w:val="22"/>
          <w:szCs w:val="22"/>
        </w:rPr>
      </w:pPr>
      <w:r w:rsidRPr="00707458">
        <w:rPr>
          <w:rFonts w:ascii="Arial" w:hAnsi="Arial" w:cs="Arial"/>
          <w:sz w:val="22"/>
          <w:szCs w:val="22"/>
        </w:rPr>
        <w:t>(Note: where a conflict arises with the construction management plan and any legislation, the relevant legislation will take precedence).</w:t>
      </w:r>
    </w:p>
    <w:p w:rsidR="001B2EDB" w:rsidRDefault="001B2EDB" w:rsidP="00A55807">
      <w:pPr>
        <w:ind w:left="646" w:hanging="646"/>
        <w:jc w:val="both"/>
        <w:rPr>
          <w:rFonts w:ascii="Arial" w:hAnsi="Arial" w:cs="Arial"/>
          <w:b/>
          <w:sz w:val="22"/>
          <w:szCs w:val="22"/>
        </w:rPr>
      </w:pPr>
    </w:p>
    <w:p w:rsidR="00A55807" w:rsidRPr="00A55807" w:rsidRDefault="00A55807" w:rsidP="003A2D21">
      <w:pPr>
        <w:spacing w:after="60"/>
        <w:rPr>
          <w:rFonts w:ascii="Arial" w:hAnsi="Arial" w:cs="Arial"/>
          <w:b/>
          <w:sz w:val="22"/>
          <w:szCs w:val="22"/>
        </w:rPr>
      </w:pPr>
      <w:r w:rsidRPr="00A55807">
        <w:rPr>
          <w:rFonts w:ascii="Arial" w:hAnsi="Arial" w:cs="Arial"/>
          <w:b/>
          <w:sz w:val="22"/>
          <w:szCs w:val="22"/>
        </w:rPr>
        <w:t>Functional Layout Plans</w:t>
      </w:r>
    </w:p>
    <w:p w:rsidR="00A55807" w:rsidRDefault="00A55807" w:rsidP="0062629B">
      <w:pPr>
        <w:pStyle w:val="ListParagraph"/>
        <w:numPr>
          <w:ilvl w:val="0"/>
          <w:numId w:val="26"/>
        </w:numPr>
        <w:ind w:left="567" w:hanging="567"/>
        <w:rPr>
          <w:rFonts w:ascii="Arial" w:hAnsi="Arial" w:cs="Arial"/>
          <w:sz w:val="22"/>
          <w:szCs w:val="22"/>
          <w:lang w:eastAsia="en-AU"/>
        </w:rPr>
      </w:pPr>
      <w:r w:rsidRPr="0022098C">
        <w:rPr>
          <w:rFonts w:ascii="Arial" w:hAnsi="Arial" w:cs="Arial"/>
          <w:sz w:val="22"/>
          <w:szCs w:val="22"/>
          <w:lang w:eastAsia="en-AU"/>
        </w:rPr>
        <w:t>Unless otherwise approved in writing by the Responsible Authority</w:t>
      </w:r>
      <w:r>
        <w:rPr>
          <w:rFonts w:ascii="Arial" w:hAnsi="Arial" w:cs="Arial"/>
          <w:sz w:val="22"/>
          <w:szCs w:val="22"/>
          <w:lang w:eastAsia="en-AU"/>
        </w:rPr>
        <w:t>, prior to c</w:t>
      </w:r>
      <w:r w:rsidRPr="00A55807">
        <w:rPr>
          <w:rFonts w:ascii="Arial" w:hAnsi="Arial" w:cs="Arial"/>
          <w:sz w:val="22"/>
          <w:szCs w:val="22"/>
          <w:lang w:eastAsia="en-AU"/>
        </w:rPr>
        <w:t xml:space="preserve">ertification of </w:t>
      </w:r>
      <w:r>
        <w:rPr>
          <w:rFonts w:ascii="Arial" w:hAnsi="Arial" w:cs="Arial"/>
          <w:sz w:val="22"/>
          <w:szCs w:val="22"/>
          <w:lang w:eastAsia="en-AU"/>
        </w:rPr>
        <w:t>the first stage of the subdivision</w:t>
      </w:r>
      <w:r w:rsidRPr="00A55807">
        <w:rPr>
          <w:rFonts w:ascii="Arial" w:hAnsi="Arial" w:cs="Arial"/>
          <w:sz w:val="22"/>
          <w:szCs w:val="22"/>
          <w:lang w:eastAsia="en-AU"/>
        </w:rPr>
        <w:t>, a detailed fun</w:t>
      </w:r>
      <w:r>
        <w:rPr>
          <w:rFonts w:ascii="Arial" w:hAnsi="Arial" w:cs="Arial"/>
          <w:sz w:val="22"/>
          <w:szCs w:val="22"/>
          <w:lang w:eastAsia="en-AU"/>
        </w:rPr>
        <w:t xml:space="preserve">ctional layout plan for the entire subdivision area (Stage 1) </w:t>
      </w:r>
      <w:r w:rsidRPr="00A55807">
        <w:rPr>
          <w:rFonts w:ascii="Arial" w:hAnsi="Arial" w:cs="Arial"/>
          <w:sz w:val="22"/>
          <w:szCs w:val="22"/>
          <w:lang w:eastAsia="en-AU"/>
        </w:rPr>
        <w:t>is to be submitted to and approved by the Responsible Authority. The plan is to include, but is not limited to:</w:t>
      </w:r>
    </w:p>
    <w:p w:rsidR="007B024C" w:rsidRDefault="007B024C" w:rsidP="007B024C">
      <w:pPr>
        <w:pStyle w:val="ListParagraph"/>
        <w:ind w:left="502"/>
        <w:jc w:val="both"/>
        <w:rPr>
          <w:rFonts w:ascii="Arial" w:hAnsi="Arial" w:cs="Arial"/>
          <w:sz w:val="22"/>
          <w:szCs w:val="22"/>
          <w:lang w:eastAsia="en-AU"/>
        </w:rPr>
      </w:pPr>
    </w:p>
    <w:p w:rsidR="00A55807" w:rsidRDefault="00A55807" w:rsidP="007B024C">
      <w:pPr>
        <w:pStyle w:val="ListParagraph"/>
        <w:numPr>
          <w:ilvl w:val="0"/>
          <w:numId w:val="21"/>
        </w:numPr>
        <w:ind w:left="1134" w:hanging="567"/>
        <w:jc w:val="both"/>
        <w:rPr>
          <w:rFonts w:ascii="Arial" w:hAnsi="Arial" w:cs="Arial"/>
          <w:sz w:val="22"/>
          <w:szCs w:val="22"/>
          <w:lang w:eastAsia="en-AU"/>
        </w:rPr>
      </w:pPr>
      <w:r w:rsidRPr="00A55807">
        <w:rPr>
          <w:rFonts w:ascii="Arial" w:hAnsi="Arial" w:cs="Arial"/>
          <w:sz w:val="22"/>
          <w:szCs w:val="22"/>
        </w:rPr>
        <w:t>All proposed road reserve and pavement widths</w:t>
      </w:r>
      <w:r>
        <w:rPr>
          <w:rFonts w:ascii="Arial" w:hAnsi="Arial" w:cs="Arial"/>
          <w:sz w:val="22"/>
          <w:szCs w:val="22"/>
        </w:rPr>
        <w:t>;</w:t>
      </w:r>
    </w:p>
    <w:p w:rsidR="00A55807" w:rsidRDefault="00A55807" w:rsidP="007B024C">
      <w:pPr>
        <w:pStyle w:val="ListParagraph"/>
        <w:numPr>
          <w:ilvl w:val="0"/>
          <w:numId w:val="21"/>
        </w:numPr>
        <w:ind w:left="1134" w:hanging="567"/>
        <w:jc w:val="both"/>
        <w:rPr>
          <w:rFonts w:ascii="Arial" w:hAnsi="Arial" w:cs="Arial"/>
          <w:sz w:val="22"/>
          <w:szCs w:val="22"/>
          <w:lang w:eastAsia="en-AU"/>
        </w:rPr>
      </w:pPr>
      <w:r w:rsidRPr="00A55807">
        <w:rPr>
          <w:rFonts w:ascii="Arial" w:hAnsi="Arial" w:cs="Arial"/>
          <w:sz w:val="22"/>
          <w:szCs w:val="22"/>
        </w:rPr>
        <w:t>Proposed kerb and channel profile and proposed footpath surfacing</w:t>
      </w:r>
      <w:r>
        <w:rPr>
          <w:rFonts w:ascii="Arial" w:hAnsi="Arial" w:cs="Arial"/>
          <w:sz w:val="22"/>
          <w:szCs w:val="22"/>
        </w:rPr>
        <w:t>;</w:t>
      </w:r>
    </w:p>
    <w:p w:rsidR="00A55807" w:rsidRDefault="00A55807" w:rsidP="007B024C">
      <w:pPr>
        <w:pStyle w:val="ListParagraph"/>
        <w:numPr>
          <w:ilvl w:val="0"/>
          <w:numId w:val="21"/>
        </w:numPr>
        <w:ind w:left="1134" w:hanging="567"/>
        <w:jc w:val="both"/>
        <w:rPr>
          <w:rFonts w:ascii="Arial" w:hAnsi="Arial" w:cs="Arial"/>
          <w:sz w:val="22"/>
          <w:szCs w:val="22"/>
          <w:lang w:eastAsia="en-AU"/>
        </w:rPr>
      </w:pPr>
      <w:r w:rsidRPr="00A55807">
        <w:rPr>
          <w:rFonts w:ascii="Arial" w:hAnsi="Arial" w:cs="Arial"/>
          <w:sz w:val="22"/>
          <w:szCs w:val="22"/>
        </w:rPr>
        <w:t xml:space="preserve">Location of all services and confirmation </w:t>
      </w:r>
      <w:r>
        <w:rPr>
          <w:rFonts w:ascii="Arial" w:hAnsi="Arial" w:cs="Arial"/>
          <w:sz w:val="22"/>
          <w:szCs w:val="22"/>
        </w:rPr>
        <w:t xml:space="preserve">that all services can be constructed </w:t>
      </w:r>
      <w:r w:rsidRPr="00A55807">
        <w:rPr>
          <w:rFonts w:ascii="Arial" w:hAnsi="Arial" w:cs="Arial"/>
          <w:sz w:val="22"/>
          <w:szCs w:val="22"/>
        </w:rPr>
        <w:t xml:space="preserve">within the </w:t>
      </w:r>
      <w:proofErr w:type="spellStart"/>
      <w:r w:rsidRPr="00A55807">
        <w:rPr>
          <w:rFonts w:ascii="Arial" w:hAnsi="Arial" w:cs="Arial"/>
          <w:sz w:val="22"/>
          <w:szCs w:val="22"/>
        </w:rPr>
        <w:t>natures</w:t>
      </w:r>
      <w:r>
        <w:rPr>
          <w:rFonts w:ascii="Arial" w:hAnsi="Arial" w:cs="Arial"/>
          <w:sz w:val="22"/>
          <w:szCs w:val="22"/>
        </w:rPr>
        <w:t>trip</w:t>
      </w:r>
      <w:proofErr w:type="spellEnd"/>
      <w:r>
        <w:rPr>
          <w:rFonts w:ascii="Arial" w:hAnsi="Arial" w:cs="Arial"/>
          <w:sz w:val="22"/>
          <w:szCs w:val="22"/>
        </w:rPr>
        <w:t xml:space="preserve"> areas of the proposed road </w:t>
      </w:r>
      <w:r w:rsidRPr="00A55807">
        <w:rPr>
          <w:rFonts w:ascii="Arial" w:hAnsi="Arial" w:cs="Arial"/>
          <w:sz w:val="22"/>
          <w:szCs w:val="22"/>
        </w:rPr>
        <w:t>reserves</w:t>
      </w:r>
      <w:r>
        <w:rPr>
          <w:rFonts w:ascii="Arial" w:hAnsi="Arial" w:cs="Arial"/>
          <w:sz w:val="22"/>
          <w:szCs w:val="22"/>
        </w:rPr>
        <w:t>;</w:t>
      </w:r>
    </w:p>
    <w:p w:rsidR="00A55807" w:rsidRDefault="00A55807" w:rsidP="007B024C">
      <w:pPr>
        <w:pStyle w:val="ListParagraph"/>
        <w:numPr>
          <w:ilvl w:val="0"/>
          <w:numId w:val="21"/>
        </w:numPr>
        <w:ind w:left="1134" w:hanging="567"/>
        <w:jc w:val="both"/>
        <w:rPr>
          <w:rFonts w:ascii="Arial" w:hAnsi="Arial" w:cs="Arial"/>
          <w:sz w:val="22"/>
          <w:szCs w:val="22"/>
          <w:lang w:eastAsia="en-AU"/>
        </w:rPr>
      </w:pPr>
      <w:r w:rsidRPr="00A55807">
        <w:rPr>
          <w:rFonts w:ascii="Arial" w:hAnsi="Arial" w:cs="Arial"/>
          <w:sz w:val="22"/>
          <w:szCs w:val="22"/>
        </w:rPr>
        <w:t xml:space="preserve">Approved turning manoeuvre areas at </w:t>
      </w:r>
      <w:r>
        <w:rPr>
          <w:rFonts w:ascii="Arial" w:hAnsi="Arial" w:cs="Arial"/>
          <w:sz w:val="22"/>
          <w:szCs w:val="22"/>
        </w:rPr>
        <w:t>court/ cul-de-sac ends suitable f</w:t>
      </w:r>
      <w:r w:rsidRPr="00A55807">
        <w:rPr>
          <w:rFonts w:ascii="Arial" w:hAnsi="Arial" w:cs="Arial"/>
          <w:sz w:val="22"/>
          <w:szCs w:val="22"/>
        </w:rPr>
        <w:t>or the safe and efficient turning of service vehicles, including Council’s waste collection vehicles, and emergency vehicles</w:t>
      </w:r>
      <w:r>
        <w:rPr>
          <w:rFonts w:ascii="Arial" w:hAnsi="Arial" w:cs="Arial"/>
          <w:sz w:val="22"/>
          <w:szCs w:val="22"/>
        </w:rPr>
        <w:t>;</w:t>
      </w:r>
    </w:p>
    <w:p w:rsidR="007B024C" w:rsidRDefault="00A55807" w:rsidP="007B024C">
      <w:pPr>
        <w:pStyle w:val="ListParagraph"/>
        <w:numPr>
          <w:ilvl w:val="0"/>
          <w:numId w:val="21"/>
        </w:numPr>
        <w:ind w:left="1134" w:hanging="567"/>
        <w:jc w:val="both"/>
        <w:rPr>
          <w:rFonts w:ascii="Arial" w:hAnsi="Arial" w:cs="Arial"/>
          <w:sz w:val="22"/>
          <w:szCs w:val="22"/>
          <w:lang w:eastAsia="en-AU"/>
        </w:rPr>
      </w:pPr>
      <w:r w:rsidRPr="00A55807">
        <w:rPr>
          <w:rFonts w:ascii="Arial" w:hAnsi="Arial" w:cs="Arial"/>
          <w:sz w:val="22"/>
          <w:szCs w:val="22"/>
        </w:rPr>
        <w:t>All proposed on street parking areas, including indented parking with</w:t>
      </w:r>
      <w:r>
        <w:rPr>
          <w:rFonts w:ascii="Arial" w:hAnsi="Arial" w:cs="Arial"/>
          <w:sz w:val="22"/>
          <w:szCs w:val="22"/>
        </w:rPr>
        <w:tab/>
        <w:t>the o</w:t>
      </w:r>
      <w:r w:rsidRPr="00A55807">
        <w:rPr>
          <w:rFonts w:ascii="Arial" w:hAnsi="Arial" w:cs="Arial"/>
          <w:sz w:val="22"/>
          <w:szCs w:val="22"/>
        </w:rPr>
        <w:t>bjective being to maximise the nu</w:t>
      </w:r>
      <w:r>
        <w:rPr>
          <w:rFonts w:ascii="Arial" w:hAnsi="Arial" w:cs="Arial"/>
          <w:sz w:val="22"/>
          <w:szCs w:val="22"/>
        </w:rPr>
        <w:t xml:space="preserve">mber of on street parking area </w:t>
      </w:r>
      <w:r w:rsidRPr="00A55807">
        <w:rPr>
          <w:rFonts w:ascii="Arial" w:hAnsi="Arial" w:cs="Arial"/>
          <w:sz w:val="22"/>
          <w:szCs w:val="22"/>
        </w:rPr>
        <w:t>within</w:t>
      </w:r>
      <w:r>
        <w:rPr>
          <w:rFonts w:ascii="Arial" w:hAnsi="Arial" w:cs="Arial"/>
          <w:sz w:val="22"/>
          <w:szCs w:val="22"/>
        </w:rPr>
        <w:t xml:space="preserve"> the subdivision;</w:t>
      </w:r>
    </w:p>
    <w:p w:rsidR="007B024C" w:rsidRDefault="00A55807" w:rsidP="007B024C">
      <w:pPr>
        <w:pStyle w:val="ListParagraph"/>
        <w:numPr>
          <w:ilvl w:val="0"/>
          <w:numId w:val="21"/>
        </w:numPr>
        <w:ind w:left="1134" w:hanging="567"/>
        <w:jc w:val="both"/>
        <w:rPr>
          <w:rFonts w:ascii="Arial" w:hAnsi="Arial" w:cs="Arial"/>
          <w:sz w:val="22"/>
          <w:szCs w:val="22"/>
          <w:lang w:eastAsia="en-AU"/>
        </w:rPr>
      </w:pPr>
      <w:r w:rsidRPr="007B024C">
        <w:rPr>
          <w:rFonts w:ascii="Arial" w:hAnsi="Arial" w:cs="Arial"/>
          <w:sz w:val="22"/>
          <w:szCs w:val="22"/>
        </w:rPr>
        <w:t xml:space="preserve">Removal of existing Henry Street indented bus stops </w:t>
      </w:r>
      <w:r w:rsidR="007B024C">
        <w:rPr>
          <w:rFonts w:ascii="Arial" w:hAnsi="Arial" w:cs="Arial"/>
          <w:sz w:val="22"/>
          <w:szCs w:val="22"/>
        </w:rPr>
        <w:t xml:space="preserve">including the </w:t>
      </w:r>
      <w:r w:rsidRPr="007B024C">
        <w:rPr>
          <w:rFonts w:ascii="Arial" w:hAnsi="Arial" w:cs="Arial"/>
          <w:sz w:val="22"/>
          <w:szCs w:val="22"/>
        </w:rPr>
        <w:t>removal of kerb and channel toget</w:t>
      </w:r>
      <w:r w:rsidR="007B024C">
        <w:rPr>
          <w:rFonts w:ascii="Arial" w:hAnsi="Arial" w:cs="Arial"/>
          <w:sz w:val="22"/>
          <w:szCs w:val="22"/>
        </w:rPr>
        <w:t xml:space="preserve">her with road pavement, and the </w:t>
      </w:r>
      <w:r w:rsidRPr="007B024C">
        <w:rPr>
          <w:rFonts w:ascii="Arial" w:hAnsi="Arial" w:cs="Arial"/>
          <w:sz w:val="22"/>
          <w:szCs w:val="22"/>
        </w:rPr>
        <w:t>reinstatement of kerb and chann</w:t>
      </w:r>
      <w:r w:rsidR="007B024C">
        <w:rPr>
          <w:rFonts w:ascii="Arial" w:hAnsi="Arial" w:cs="Arial"/>
          <w:sz w:val="22"/>
          <w:szCs w:val="22"/>
        </w:rPr>
        <w:t xml:space="preserve">el and </w:t>
      </w:r>
      <w:proofErr w:type="spellStart"/>
      <w:r w:rsidR="007B024C">
        <w:rPr>
          <w:rFonts w:ascii="Arial" w:hAnsi="Arial" w:cs="Arial"/>
          <w:sz w:val="22"/>
          <w:szCs w:val="22"/>
        </w:rPr>
        <w:t>naturestrip</w:t>
      </w:r>
      <w:proofErr w:type="spellEnd"/>
      <w:r w:rsidR="007B024C">
        <w:rPr>
          <w:rFonts w:ascii="Arial" w:hAnsi="Arial" w:cs="Arial"/>
          <w:sz w:val="22"/>
          <w:szCs w:val="22"/>
        </w:rPr>
        <w:t>;</w:t>
      </w:r>
    </w:p>
    <w:p w:rsidR="007B024C" w:rsidRDefault="00A55807" w:rsidP="007B024C">
      <w:pPr>
        <w:pStyle w:val="ListParagraph"/>
        <w:numPr>
          <w:ilvl w:val="0"/>
          <w:numId w:val="21"/>
        </w:numPr>
        <w:ind w:left="1134" w:hanging="567"/>
        <w:jc w:val="both"/>
        <w:rPr>
          <w:rFonts w:ascii="Arial" w:hAnsi="Arial" w:cs="Arial"/>
          <w:sz w:val="22"/>
          <w:szCs w:val="22"/>
          <w:lang w:eastAsia="en-AU"/>
        </w:rPr>
      </w:pPr>
      <w:r w:rsidRPr="007B024C">
        <w:rPr>
          <w:rFonts w:ascii="Arial" w:hAnsi="Arial" w:cs="Arial"/>
          <w:sz w:val="22"/>
          <w:szCs w:val="22"/>
        </w:rPr>
        <w:t>Reconstruction of the failed sections of</w:t>
      </w:r>
      <w:r w:rsidR="007B024C">
        <w:rPr>
          <w:rFonts w:ascii="Arial" w:hAnsi="Arial" w:cs="Arial"/>
          <w:sz w:val="22"/>
          <w:szCs w:val="22"/>
        </w:rPr>
        <w:t xml:space="preserve"> road pavement and kerb and channel in </w:t>
      </w:r>
      <w:r w:rsidRPr="007B024C">
        <w:rPr>
          <w:rFonts w:ascii="Arial" w:hAnsi="Arial" w:cs="Arial"/>
          <w:sz w:val="22"/>
          <w:szCs w:val="22"/>
        </w:rPr>
        <w:t xml:space="preserve">Henry Street abutting the site from High Street to </w:t>
      </w:r>
      <w:proofErr w:type="spellStart"/>
      <w:r w:rsidRPr="007B024C">
        <w:rPr>
          <w:rFonts w:ascii="Arial" w:hAnsi="Arial" w:cs="Arial"/>
          <w:sz w:val="22"/>
          <w:szCs w:val="22"/>
        </w:rPr>
        <w:t>Urs</w:t>
      </w:r>
      <w:r w:rsidR="007B024C">
        <w:rPr>
          <w:rFonts w:ascii="Arial" w:hAnsi="Arial" w:cs="Arial"/>
          <w:sz w:val="22"/>
          <w:szCs w:val="22"/>
        </w:rPr>
        <w:t>a</w:t>
      </w:r>
      <w:proofErr w:type="spellEnd"/>
      <w:r w:rsidR="007B024C">
        <w:rPr>
          <w:rFonts w:ascii="Arial" w:hAnsi="Arial" w:cs="Arial"/>
          <w:sz w:val="22"/>
          <w:szCs w:val="22"/>
        </w:rPr>
        <w:t xml:space="preserve"> </w:t>
      </w:r>
      <w:r w:rsidRPr="007B024C">
        <w:rPr>
          <w:rFonts w:ascii="Arial" w:hAnsi="Arial" w:cs="Arial"/>
          <w:sz w:val="22"/>
          <w:szCs w:val="22"/>
        </w:rPr>
        <w:t>Street</w:t>
      </w:r>
      <w:r w:rsidR="007B024C">
        <w:rPr>
          <w:rFonts w:ascii="Arial" w:hAnsi="Arial" w:cs="Arial"/>
          <w:sz w:val="22"/>
          <w:szCs w:val="22"/>
        </w:rPr>
        <w:t>;</w:t>
      </w:r>
    </w:p>
    <w:p w:rsidR="007B024C" w:rsidRDefault="007B024C" w:rsidP="007B024C">
      <w:pPr>
        <w:pStyle w:val="ListParagraph"/>
        <w:ind w:left="1134"/>
        <w:jc w:val="both"/>
        <w:rPr>
          <w:rFonts w:ascii="Arial" w:hAnsi="Arial" w:cs="Arial"/>
          <w:sz w:val="22"/>
          <w:szCs w:val="22"/>
          <w:lang w:eastAsia="en-AU"/>
        </w:rPr>
      </w:pPr>
    </w:p>
    <w:p w:rsidR="00A55807" w:rsidRPr="007B024C" w:rsidRDefault="00A55807" w:rsidP="007B024C">
      <w:pPr>
        <w:pStyle w:val="ListParagraph"/>
        <w:ind w:left="1134"/>
        <w:jc w:val="both"/>
        <w:rPr>
          <w:rFonts w:ascii="Arial" w:hAnsi="Arial" w:cs="Arial"/>
          <w:sz w:val="22"/>
          <w:szCs w:val="22"/>
          <w:lang w:eastAsia="en-AU"/>
        </w:rPr>
      </w:pPr>
      <w:r w:rsidRPr="007B024C">
        <w:rPr>
          <w:rFonts w:ascii="Arial" w:hAnsi="Arial" w:cs="Arial"/>
          <w:sz w:val="22"/>
          <w:szCs w:val="22"/>
        </w:rPr>
        <w:t xml:space="preserve">all to the satisfaction of the Responsible Authority. </w:t>
      </w:r>
    </w:p>
    <w:p w:rsidR="003831FA" w:rsidRPr="00707458" w:rsidRDefault="003831FA" w:rsidP="003831FA">
      <w:pPr>
        <w:ind w:left="567" w:hanging="567"/>
        <w:jc w:val="both"/>
        <w:rPr>
          <w:rFonts w:ascii="Arial" w:hAnsi="Arial" w:cs="Arial"/>
          <w:b/>
          <w:sz w:val="22"/>
          <w:szCs w:val="22"/>
        </w:rPr>
      </w:pPr>
    </w:p>
    <w:p w:rsidR="003831FA" w:rsidRPr="006E538E" w:rsidRDefault="003831FA" w:rsidP="003A2D21">
      <w:pPr>
        <w:spacing w:after="60"/>
        <w:rPr>
          <w:rFonts w:ascii="Arial" w:hAnsi="Arial" w:cs="Arial"/>
          <w:b/>
          <w:sz w:val="22"/>
          <w:szCs w:val="22"/>
        </w:rPr>
      </w:pPr>
      <w:r>
        <w:rPr>
          <w:rFonts w:ascii="Arial" w:hAnsi="Arial" w:cs="Arial"/>
          <w:b/>
          <w:sz w:val="22"/>
          <w:szCs w:val="22"/>
        </w:rPr>
        <w:t>Road Construction</w:t>
      </w:r>
      <w:r w:rsidRPr="00707458">
        <w:rPr>
          <w:rFonts w:ascii="Arial" w:hAnsi="Arial" w:cs="Arial"/>
          <w:b/>
          <w:sz w:val="22"/>
          <w:szCs w:val="22"/>
        </w:rPr>
        <w:t xml:space="preserve"> Plans</w:t>
      </w:r>
    </w:p>
    <w:p w:rsidR="003831FA" w:rsidRPr="0022098C" w:rsidRDefault="003831FA" w:rsidP="0062629B">
      <w:pPr>
        <w:pStyle w:val="ListParagraph"/>
        <w:numPr>
          <w:ilvl w:val="0"/>
          <w:numId w:val="26"/>
        </w:numPr>
        <w:ind w:left="567" w:hanging="567"/>
        <w:rPr>
          <w:rFonts w:ascii="Arial" w:hAnsi="Arial" w:cs="Arial"/>
          <w:color w:val="000000"/>
          <w:sz w:val="22"/>
          <w:szCs w:val="22"/>
          <w:lang w:eastAsia="en-AU"/>
        </w:rPr>
      </w:pPr>
      <w:r w:rsidRPr="0022098C">
        <w:rPr>
          <w:rFonts w:ascii="Arial" w:hAnsi="Arial" w:cs="Arial"/>
          <w:sz w:val="22"/>
          <w:szCs w:val="22"/>
        </w:rPr>
        <w:t xml:space="preserve">Unless otherwise approved in writing by the Responsible Authority, prior to the </w:t>
      </w:r>
      <w:r w:rsidRPr="0062629B">
        <w:rPr>
          <w:rFonts w:ascii="Arial" w:hAnsi="Arial"/>
          <w:sz w:val="22"/>
          <w:szCs w:val="22"/>
        </w:rPr>
        <w:t>commencement</w:t>
      </w:r>
      <w:r w:rsidRPr="0022098C">
        <w:rPr>
          <w:rFonts w:ascii="Arial" w:hAnsi="Arial" w:cs="Arial"/>
          <w:sz w:val="22"/>
          <w:szCs w:val="22"/>
        </w:rPr>
        <w:t xml:space="preserve"> of works on any stage of the subdivision, engineer designed plans for the full construction of all new roads must be submitted to and approved by the Responsible Authority.</w:t>
      </w:r>
      <w:r w:rsidRPr="0022098C">
        <w:rPr>
          <w:rFonts w:ascii="Arial" w:hAnsi="Arial" w:cs="Arial"/>
          <w:color w:val="000000"/>
          <w:sz w:val="22"/>
          <w:szCs w:val="22"/>
          <w:lang w:eastAsia="en-AU"/>
        </w:rPr>
        <w:t xml:space="preserve"> These plans must show, but are not limited to:</w:t>
      </w:r>
    </w:p>
    <w:p w:rsidR="003831FA" w:rsidRPr="005C06FC" w:rsidRDefault="003831FA" w:rsidP="003831FA">
      <w:pPr>
        <w:ind w:left="1134" w:hanging="567"/>
        <w:jc w:val="both"/>
        <w:rPr>
          <w:rFonts w:ascii="Arial" w:hAnsi="Arial" w:cs="Arial"/>
          <w:color w:val="000000"/>
          <w:sz w:val="22"/>
          <w:szCs w:val="22"/>
          <w:lang w:eastAsia="en-AU"/>
        </w:rPr>
      </w:pPr>
    </w:p>
    <w:p w:rsidR="003831FA" w:rsidRDefault="003831FA" w:rsidP="003831FA">
      <w:pPr>
        <w:pStyle w:val="ListParagraph"/>
        <w:numPr>
          <w:ilvl w:val="1"/>
          <w:numId w:val="8"/>
        </w:numPr>
        <w:spacing w:before="120" w:after="60"/>
        <w:ind w:left="1134"/>
        <w:jc w:val="both"/>
        <w:rPr>
          <w:rFonts w:ascii="Arial" w:hAnsi="Arial" w:cs="Arial"/>
          <w:color w:val="000000"/>
          <w:sz w:val="22"/>
          <w:szCs w:val="22"/>
          <w:lang w:eastAsia="en-AU"/>
        </w:rPr>
      </w:pPr>
      <w:r w:rsidRPr="0022098C">
        <w:rPr>
          <w:rFonts w:ascii="Arial" w:hAnsi="Arial" w:cs="Arial"/>
          <w:color w:val="000000"/>
          <w:sz w:val="22"/>
          <w:szCs w:val="22"/>
          <w:lang w:eastAsia="en-AU"/>
        </w:rPr>
        <w:t>Full construction of all new roads, including</w:t>
      </w:r>
      <w:r w:rsidR="00C74F2C">
        <w:rPr>
          <w:rFonts w:ascii="Arial" w:hAnsi="Arial" w:cs="Arial"/>
          <w:color w:val="000000"/>
          <w:sz w:val="22"/>
          <w:szCs w:val="22"/>
          <w:lang w:eastAsia="en-AU"/>
        </w:rPr>
        <w:t>:</w:t>
      </w:r>
      <w:r w:rsidRPr="0022098C">
        <w:rPr>
          <w:rFonts w:ascii="Arial" w:hAnsi="Arial" w:cs="Arial"/>
          <w:color w:val="000000"/>
          <w:sz w:val="22"/>
          <w:szCs w:val="22"/>
          <w:lang w:eastAsia="en-AU"/>
        </w:rPr>
        <w:t xml:space="preserve"> road reserve landscaping, kerb and channel, road pavements and seal</w:t>
      </w:r>
      <w:r w:rsidR="00C74F2C">
        <w:rPr>
          <w:rFonts w:ascii="Arial" w:hAnsi="Arial" w:cs="Arial"/>
          <w:color w:val="000000"/>
          <w:sz w:val="22"/>
          <w:szCs w:val="22"/>
          <w:lang w:eastAsia="en-AU"/>
        </w:rPr>
        <w:t xml:space="preserve">ing, footpaths, </w:t>
      </w:r>
      <w:proofErr w:type="spellStart"/>
      <w:r w:rsidR="00C74F2C">
        <w:rPr>
          <w:rFonts w:ascii="Arial" w:hAnsi="Arial" w:cs="Arial"/>
          <w:color w:val="000000"/>
          <w:sz w:val="22"/>
          <w:szCs w:val="22"/>
          <w:lang w:eastAsia="en-AU"/>
        </w:rPr>
        <w:t>linemarking</w:t>
      </w:r>
      <w:proofErr w:type="spellEnd"/>
      <w:r w:rsidR="00C74F2C">
        <w:rPr>
          <w:rFonts w:ascii="Arial" w:hAnsi="Arial" w:cs="Arial"/>
          <w:color w:val="000000"/>
          <w:sz w:val="22"/>
          <w:szCs w:val="22"/>
          <w:lang w:eastAsia="en-AU"/>
        </w:rPr>
        <w:t xml:space="preserve">, utilities, street lighting, signage and street trees; </w:t>
      </w:r>
    </w:p>
    <w:p w:rsidR="003831FA" w:rsidRDefault="003831FA" w:rsidP="003831FA">
      <w:pPr>
        <w:pStyle w:val="ListParagraph"/>
        <w:numPr>
          <w:ilvl w:val="1"/>
          <w:numId w:val="8"/>
        </w:numPr>
        <w:spacing w:before="120" w:after="60"/>
        <w:ind w:left="1134"/>
        <w:jc w:val="both"/>
        <w:rPr>
          <w:rFonts w:ascii="Arial" w:hAnsi="Arial" w:cs="Arial"/>
          <w:color w:val="000000"/>
          <w:sz w:val="22"/>
          <w:szCs w:val="22"/>
          <w:lang w:eastAsia="en-AU"/>
        </w:rPr>
      </w:pPr>
      <w:r w:rsidRPr="0022098C">
        <w:rPr>
          <w:rFonts w:ascii="Arial" w:hAnsi="Arial" w:cs="Arial"/>
          <w:color w:val="000000"/>
          <w:sz w:val="22"/>
          <w:szCs w:val="22"/>
          <w:lang w:eastAsia="en-AU"/>
        </w:rPr>
        <w:t>Approved turning manoeuvre areas at court/cul-de-sac ends suitable for the safe and efficient turning of service vehicles, including emergency vehicles and Council’s waste collection vehicles;</w:t>
      </w:r>
    </w:p>
    <w:p w:rsidR="00C74F2C" w:rsidRPr="0022098C" w:rsidRDefault="00C74F2C" w:rsidP="00C74F2C">
      <w:pPr>
        <w:pStyle w:val="ListParagraph"/>
        <w:spacing w:before="120" w:after="60"/>
        <w:ind w:left="1134"/>
        <w:jc w:val="both"/>
        <w:rPr>
          <w:rFonts w:ascii="Arial" w:hAnsi="Arial" w:cs="Arial"/>
          <w:color w:val="000000"/>
          <w:sz w:val="22"/>
          <w:szCs w:val="22"/>
          <w:lang w:eastAsia="en-AU"/>
        </w:rPr>
      </w:pPr>
    </w:p>
    <w:p w:rsidR="003831FA" w:rsidRPr="0022098C" w:rsidRDefault="003831FA" w:rsidP="003831FA">
      <w:pPr>
        <w:pStyle w:val="ListParagraph"/>
        <w:numPr>
          <w:ilvl w:val="1"/>
          <w:numId w:val="8"/>
        </w:numPr>
        <w:spacing w:before="120" w:after="60"/>
        <w:ind w:left="1134"/>
        <w:jc w:val="both"/>
        <w:rPr>
          <w:rFonts w:ascii="Arial" w:hAnsi="Arial" w:cs="Arial"/>
          <w:color w:val="000000"/>
          <w:sz w:val="22"/>
          <w:szCs w:val="22"/>
          <w:lang w:eastAsia="en-AU"/>
        </w:rPr>
      </w:pPr>
      <w:r w:rsidRPr="0022098C">
        <w:rPr>
          <w:rFonts w:ascii="Arial" w:hAnsi="Arial" w:cs="Arial"/>
          <w:color w:val="000000"/>
          <w:sz w:val="22"/>
          <w:szCs w:val="22"/>
          <w:lang w:eastAsia="en-AU"/>
        </w:rPr>
        <w:t>Suitable road reserve cross sections to convey major drainage flows within the subdivision site. Unless approved otherwise by the Responsible Authority, the road pavement widths for all streets in the subdivision must be 7.6 metres back to back of B2 kerb and channel;</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ab/>
      </w:r>
      <w:r w:rsidRPr="0022098C">
        <w:rPr>
          <w:rFonts w:ascii="Arial" w:hAnsi="Arial" w:cs="Arial"/>
          <w:color w:val="000000"/>
          <w:sz w:val="22"/>
          <w:szCs w:val="22"/>
          <w:lang w:eastAsia="en-AU"/>
        </w:rPr>
        <w:t>Any</w:t>
      </w:r>
      <w:r w:rsidRPr="005C06FC">
        <w:rPr>
          <w:rFonts w:ascii="Arial" w:hAnsi="Arial" w:cs="Arial"/>
          <w:sz w:val="22"/>
          <w:szCs w:val="22"/>
        </w:rPr>
        <w:t xml:space="preserve"> proposed Local Area Traffic Management treatments within the subdiv</w:t>
      </w:r>
      <w:r>
        <w:rPr>
          <w:rFonts w:ascii="Arial" w:hAnsi="Arial" w:cs="Arial"/>
          <w:sz w:val="22"/>
          <w:szCs w:val="22"/>
        </w:rPr>
        <w:t>ision site and in Henry Street;</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Major traffic management control items e.g. roundabout at major road intersections with</w:t>
      </w:r>
      <w:r>
        <w:rPr>
          <w:rFonts w:ascii="Arial" w:hAnsi="Arial" w:cs="Arial"/>
          <w:sz w:val="22"/>
          <w:szCs w:val="22"/>
        </w:rPr>
        <w:t xml:space="preserve">in and abutting the subdivision. </w:t>
      </w:r>
      <w:r w:rsidRPr="005C06FC">
        <w:rPr>
          <w:rFonts w:ascii="Arial" w:hAnsi="Arial" w:cs="Arial"/>
          <w:sz w:val="22"/>
          <w:szCs w:val="22"/>
        </w:rPr>
        <w:t xml:space="preserve">The major traffic control items </w:t>
      </w:r>
      <w:r w:rsidRPr="005C06FC">
        <w:rPr>
          <w:rFonts w:ascii="Arial" w:hAnsi="Arial" w:cs="Arial"/>
          <w:sz w:val="22"/>
          <w:szCs w:val="22"/>
        </w:rPr>
        <w:lastRenderedPageBreak/>
        <w:t>shall be determined to the satisfaction of the Responsible Authority at the time of approval of the engineering design plans;</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On-street parking;</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 xml:space="preserve">The design of footpath abutting the Henry Street </w:t>
      </w:r>
      <w:proofErr w:type="spellStart"/>
      <w:r w:rsidRPr="005C06FC">
        <w:rPr>
          <w:rFonts w:ascii="Arial" w:hAnsi="Arial" w:cs="Arial"/>
          <w:sz w:val="22"/>
          <w:szCs w:val="22"/>
        </w:rPr>
        <w:t>sideage</w:t>
      </w:r>
      <w:proofErr w:type="spellEnd"/>
      <w:r w:rsidRPr="005C06FC">
        <w:rPr>
          <w:rFonts w:ascii="Arial" w:hAnsi="Arial" w:cs="Arial"/>
          <w:sz w:val="22"/>
          <w:szCs w:val="22"/>
        </w:rPr>
        <w:t>;</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 xml:space="preserve">The removal of </w:t>
      </w:r>
      <w:r>
        <w:rPr>
          <w:rFonts w:ascii="Arial" w:hAnsi="Arial" w:cs="Arial"/>
          <w:sz w:val="22"/>
          <w:szCs w:val="22"/>
        </w:rPr>
        <w:t xml:space="preserve">the </w:t>
      </w:r>
      <w:r w:rsidRPr="005C06FC">
        <w:rPr>
          <w:rFonts w:ascii="Arial" w:hAnsi="Arial" w:cs="Arial"/>
          <w:sz w:val="22"/>
          <w:szCs w:val="22"/>
        </w:rPr>
        <w:t>existing Henry Street indented bus sto</w:t>
      </w:r>
      <w:r>
        <w:rPr>
          <w:rFonts w:ascii="Arial" w:hAnsi="Arial" w:cs="Arial"/>
          <w:sz w:val="22"/>
          <w:szCs w:val="22"/>
        </w:rPr>
        <w:t>p. T</w:t>
      </w:r>
      <w:r w:rsidRPr="005C06FC">
        <w:rPr>
          <w:rFonts w:ascii="Arial" w:hAnsi="Arial" w:cs="Arial"/>
          <w:sz w:val="22"/>
          <w:szCs w:val="22"/>
        </w:rPr>
        <w:t>he works will include the removal of kerb and channel together with road pavement, and the reinstatement of k</w:t>
      </w:r>
      <w:r>
        <w:rPr>
          <w:rFonts w:ascii="Arial" w:hAnsi="Arial" w:cs="Arial"/>
          <w:sz w:val="22"/>
          <w:szCs w:val="22"/>
        </w:rPr>
        <w:t xml:space="preserve">erb and channel and </w:t>
      </w:r>
      <w:proofErr w:type="spellStart"/>
      <w:r>
        <w:rPr>
          <w:rFonts w:ascii="Arial" w:hAnsi="Arial" w:cs="Arial"/>
          <w:sz w:val="22"/>
          <w:szCs w:val="22"/>
        </w:rPr>
        <w:t>naturestrip</w:t>
      </w:r>
      <w:proofErr w:type="spellEnd"/>
      <w:r>
        <w:rPr>
          <w:rFonts w:ascii="Arial" w:hAnsi="Arial" w:cs="Arial"/>
          <w:sz w:val="22"/>
          <w:szCs w:val="22"/>
        </w:rPr>
        <w:t>;</w:t>
      </w:r>
    </w:p>
    <w:p w:rsidR="003831FA" w:rsidRPr="005C06FC" w:rsidRDefault="003831FA" w:rsidP="003831FA">
      <w:pPr>
        <w:pStyle w:val="ListParagraph"/>
        <w:numPr>
          <w:ilvl w:val="1"/>
          <w:numId w:val="8"/>
        </w:numPr>
        <w:spacing w:before="120" w:after="60"/>
        <w:ind w:left="1134"/>
        <w:jc w:val="both"/>
        <w:rPr>
          <w:rFonts w:ascii="Arial" w:hAnsi="Arial" w:cs="Arial"/>
          <w:sz w:val="22"/>
          <w:szCs w:val="22"/>
        </w:rPr>
      </w:pPr>
      <w:r w:rsidRPr="005C06FC">
        <w:rPr>
          <w:rFonts w:ascii="Arial" w:hAnsi="Arial" w:cs="Arial"/>
          <w:sz w:val="22"/>
          <w:szCs w:val="22"/>
        </w:rPr>
        <w:t xml:space="preserve">Reconstruction of the failed sections of road pavement and kerb and channel  in Henry Street abutting the site from  High Street to </w:t>
      </w:r>
      <w:proofErr w:type="spellStart"/>
      <w:r w:rsidRPr="005C06FC">
        <w:rPr>
          <w:rFonts w:ascii="Arial" w:hAnsi="Arial" w:cs="Arial"/>
          <w:sz w:val="22"/>
          <w:szCs w:val="22"/>
        </w:rPr>
        <w:t>Ursa</w:t>
      </w:r>
      <w:proofErr w:type="spellEnd"/>
      <w:r w:rsidRPr="005C06FC">
        <w:rPr>
          <w:rFonts w:ascii="Arial" w:hAnsi="Arial" w:cs="Arial"/>
          <w:sz w:val="22"/>
          <w:szCs w:val="22"/>
        </w:rPr>
        <w:t xml:space="preserve"> Street</w:t>
      </w:r>
      <w:r>
        <w:rPr>
          <w:rFonts w:ascii="Arial" w:hAnsi="Arial" w:cs="Arial"/>
          <w:sz w:val="22"/>
          <w:szCs w:val="22"/>
        </w:rPr>
        <w:t>;</w:t>
      </w:r>
    </w:p>
    <w:p w:rsidR="003831FA" w:rsidRPr="005C06FC" w:rsidRDefault="003831FA" w:rsidP="003831FA">
      <w:pPr>
        <w:spacing w:after="60"/>
        <w:ind w:left="1134" w:hanging="567"/>
        <w:jc w:val="both"/>
        <w:rPr>
          <w:rFonts w:ascii="Arial" w:hAnsi="Arial" w:cs="Arial"/>
          <w:color w:val="000000"/>
          <w:sz w:val="22"/>
          <w:szCs w:val="22"/>
          <w:lang w:eastAsia="en-AU"/>
        </w:rPr>
      </w:pPr>
    </w:p>
    <w:p w:rsidR="003831FA" w:rsidRDefault="003831FA" w:rsidP="003831FA">
      <w:pPr>
        <w:ind w:left="567"/>
        <w:jc w:val="both"/>
        <w:rPr>
          <w:rFonts w:ascii="Arial" w:hAnsi="Arial" w:cs="Arial"/>
          <w:color w:val="000000"/>
          <w:sz w:val="22"/>
          <w:szCs w:val="22"/>
          <w:lang w:eastAsia="en-AU"/>
        </w:rPr>
      </w:pPr>
      <w:r w:rsidRPr="005C06FC">
        <w:rPr>
          <w:rFonts w:ascii="Arial" w:hAnsi="Arial" w:cs="Arial"/>
          <w:color w:val="000000"/>
          <w:sz w:val="22"/>
          <w:szCs w:val="22"/>
          <w:lang w:eastAsia="en-AU"/>
        </w:rPr>
        <w:t>all to the satisfaction</w:t>
      </w:r>
      <w:r w:rsidRPr="00707458">
        <w:rPr>
          <w:rFonts w:ascii="Arial" w:hAnsi="Arial" w:cs="Arial"/>
          <w:color w:val="000000"/>
          <w:sz w:val="22"/>
          <w:szCs w:val="22"/>
          <w:lang w:eastAsia="en-AU"/>
        </w:rPr>
        <w:t xml:space="preserve"> of the Responsible Authority.  </w:t>
      </w:r>
    </w:p>
    <w:p w:rsidR="0062629B" w:rsidRDefault="0062629B" w:rsidP="003831FA">
      <w:pPr>
        <w:ind w:left="567"/>
        <w:jc w:val="both"/>
        <w:rPr>
          <w:rFonts w:ascii="Arial" w:hAnsi="Arial" w:cs="Arial"/>
          <w:color w:val="000000"/>
          <w:sz w:val="22"/>
          <w:szCs w:val="22"/>
          <w:lang w:eastAsia="en-AU"/>
        </w:rPr>
      </w:pPr>
    </w:p>
    <w:p w:rsidR="0062629B" w:rsidRPr="0062629B" w:rsidRDefault="0062629B" w:rsidP="003A2D21">
      <w:pPr>
        <w:spacing w:after="60"/>
        <w:rPr>
          <w:rFonts w:ascii="Arial" w:hAnsi="Arial" w:cs="Arial"/>
          <w:b/>
          <w:color w:val="000000"/>
          <w:sz w:val="22"/>
          <w:szCs w:val="22"/>
          <w:lang w:eastAsia="en-AU"/>
        </w:rPr>
      </w:pPr>
      <w:r>
        <w:rPr>
          <w:rFonts w:ascii="Arial" w:hAnsi="Arial" w:cs="Arial"/>
          <w:b/>
          <w:color w:val="000000"/>
          <w:sz w:val="22"/>
          <w:szCs w:val="22"/>
          <w:lang w:eastAsia="en-AU"/>
        </w:rPr>
        <w:t xml:space="preserve">Site </w:t>
      </w:r>
      <w:r w:rsidRPr="003A2D21">
        <w:rPr>
          <w:rFonts w:ascii="Arial" w:hAnsi="Arial" w:cs="Arial"/>
          <w:b/>
          <w:sz w:val="22"/>
          <w:szCs w:val="22"/>
        </w:rPr>
        <w:t>Stormwater</w:t>
      </w:r>
      <w:r w:rsidRPr="0062629B">
        <w:rPr>
          <w:rFonts w:ascii="Arial" w:hAnsi="Arial" w:cs="Arial"/>
          <w:b/>
          <w:color w:val="000000"/>
          <w:sz w:val="22"/>
          <w:szCs w:val="22"/>
          <w:lang w:eastAsia="en-AU"/>
        </w:rPr>
        <w:t xml:space="preserve"> Management Plan</w:t>
      </w:r>
    </w:p>
    <w:p w:rsidR="0062629B" w:rsidRPr="0062629B" w:rsidRDefault="0062629B" w:rsidP="0062629B">
      <w:pPr>
        <w:pStyle w:val="ListParagraph"/>
        <w:numPr>
          <w:ilvl w:val="0"/>
          <w:numId w:val="26"/>
        </w:numPr>
        <w:ind w:left="567" w:hanging="567"/>
        <w:rPr>
          <w:rFonts w:ascii="Arial" w:hAnsi="Arial" w:cs="Arial"/>
          <w:color w:val="000000"/>
          <w:sz w:val="22"/>
          <w:szCs w:val="22"/>
          <w:lang w:eastAsia="en-AU"/>
        </w:rPr>
      </w:pPr>
      <w:r w:rsidRPr="0062629B">
        <w:rPr>
          <w:rFonts w:ascii="Arial" w:hAnsi="Arial" w:cs="Arial"/>
          <w:sz w:val="22"/>
          <w:szCs w:val="22"/>
        </w:rPr>
        <w:t xml:space="preserve">Unless otherwise approved in writing by the Responsible Authority, prior to the </w:t>
      </w:r>
      <w:r w:rsidRPr="0062629B">
        <w:rPr>
          <w:rFonts w:ascii="Arial" w:hAnsi="Arial"/>
          <w:sz w:val="22"/>
          <w:szCs w:val="22"/>
        </w:rPr>
        <w:t>commencement</w:t>
      </w:r>
      <w:r w:rsidRPr="0062629B">
        <w:rPr>
          <w:rFonts w:ascii="Arial" w:hAnsi="Arial" w:cs="Arial"/>
          <w:sz w:val="22"/>
          <w:szCs w:val="22"/>
        </w:rPr>
        <w:t xml:space="preserve"> of works, a Site Stormwater Management Plan (SSMP) prepared by a suitably qualified person and to the satisfaction of the Responsible Authority must be submitted to and approved by the Responsible Authority. </w:t>
      </w:r>
    </w:p>
    <w:p w:rsidR="0062629B" w:rsidRDefault="0062629B" w:rsidP="003831FA">
      <w:pPr>
        <w:ind w:left="567"/>
        <w:jc w:val="both"/>
        <w:rPr>
          <w:rFonts w:ascii="Arial" w:hAnsi="Arial" w:cs="Arial"/>
          <w:color w:val="000000"/>
          <w:sz w:val="22"/>
          <w:szCs w:val="22"/>
          <w:lang w:eastAsia="en-AU"/>
        </w:rPr>
      </w:pPr>
    </w:p>
    <w:p w:rsidR="00C36C0C" w:rsidRPr="00C36C0C" w:rsidRDefault="00C36C0C" w:rsidP="003A2D21">
      <w:pPr>
        <w:spacing w:after="60"/>
        <w:rPr>
          <w:rFonts w:ascii="Arial" w:hAnsi="Arial" w:cs="Arial"/>
          <w:b/>
          <w:color w:val="000000"/>
          <w:sz w:val="22"/>
          <w:szCs w:val="22"/>
          <w:lang w:eastAsia="en-AU"/>
        </w:rPr>
      </w:pPr>
      <w:r w:rsidRPr="00C36C0C">
        <w:rPr>
          <w:rFonts w:ascii="Arial" w:hAnsi="Arial" w:cs="Arial"/>
          <w:b/>
          <w:color w:val="000000"/>
          <w:sz w:val="22"/>
          <w:szCs w:val="22"/>
          <w:lang w:eastAsia="en-AU"/>
        </w:rPr>
        <w:t xml:space="preserve">Drainage </w:t>
      </w:r>
      <w:r w:rsidRPr="003A2D21">
        <w:rPr>
          <w:rFonts w:ascii="Arial" w:hAnsi="Arial" w:cs="Arial"/>
          <w:b/>
          <w:sz w:val="22"/>
          <w:szCs w:val="22"/>
        </w:rPr>
        <w:t>Plans</w:t>
      </w:r>
    </w:p>
    <w:p w:rsidR="003831FA" w:rsidRPr="0062629B" w:rsidRDefault="003831FA" w:rsidP="0062629B">
      <w:pPr>
        <w:pStyle w:val="ListParagraph"/>
        <w:numPr>
          <w:ilvl w:val="0"/>
          <w:numId w:val="26"/>
        </w:numPr>
        <w:ind w:left="567" w:hanging="567"/>
        <w:rPr>
          <w:rFonts w:ascii="Arial" w:hAnsi="Arial" w:cs="Arial"/>
          <w:color w:val="000000"/>
          <w:sz w:val="22"/>
          <w:szCs w:val="22"/>
          <w:lang w:eastAsia="en-AU"/>
        </w:rPr>
      </w:pPr>
      <w:r w:rsidRPr="006E538E">
        <w:rPr>
          <w:rFonts w:ascii="Arial" w:hAnsi="Arial" w:cs="Arial"/>
          <w:sz w:val="22"/>
          <w:szCs w:val="22"/>
        </w:rPr>
        <w:t>Unless otherwise approved in writing by the Responsible Authority, prior to the</w:t>
      </w:r>
      <w:r>
        <w:rPr>
          <w:rFonts w:ascii="Arial" w:hAnsi="Arial" w:cs="Arial"/>
          <w:sz w:val="22"/>
          <w:szCs w:val="22"/>
        </w:rPr>
        <w:t xml:space="preserve"> </w:t>
      </w:r>
      <w:r w:rsidRPr="0062629B">
        <w:rPr>
          <w:rFonts w:ascii="Arial" w:hAnsi="Arial" w:cs="Arial"/>
          <w:sz w:val="22"/>
          <w:szCs w:val="22"/>
        </w:rPr>
        <w:t xml:space="preserve">commencement of works, engineer designed drainage plans </w:t>
      </w:r>
      <w:r w:rsidR="0062629B">
        <w:rPr>
          <w:rFonts w:ascii="Arial" w:hAnsi="Arial" w:cs="Arial"/>
          <w:sz w:val="22"/>
          <w:szCs w:val="22"/>
        </w:rPr>
        <w:t xml:space="preserve">in conjunction with the </w:t>
      </w:r>
      <w:r w:rsidR="0062629B" w:rsidRPr="0062629B">
        <w:rPr>
          <w:rFonts w:ascii="Arial" w:hAnsi="Arial"/>
          <w:sz w:val="22"/>
          <w:szCs w:val="22"/>
        </w:rPr>
        <w:t>endors</w:t>
      </w:r>
      <w:r w:rsidRPr="0062629B">
        <w:rPr>
          <w:rFonts w:ascii="Arial" w:hAnsi="Arial"/>
          <w:sz w:val="22"/>
          <w:szCs w:val="22"/>
        </w:rPr>
        <w:t>ed</w:t>
      </w:r>
      <w:r w:rsidRPr="0062629B">
        <w:rPr>
          <w:rFonts w:ascii="Arial" w:hAnsi="Arial" w:cs="Arial"/>
          <w:sz w:val="22"/>
          <w:szCs w:val="22"/>
        </w:rPr>
        <w:t xml:space="preserve"> Site Stormwater Management Plan (SSMP) must be submitted to and approved by the Responsible Authority. </w:t>
      </w:r>
    </w:p>
    <w:p w:rsidR="003831FA" w:rsidRPr="004829DE" w:rsidRDefault="003831FA" w:rsidP="003831FA">
      <w:pPr>
        <w:jc w:val="both"/>
        <w:rPr>
          <w:rFonts w:ascii="Arial" w:hAnsi="Arial" w:cs="Arial"/>
          <w:sz w:val="22"/>
          <w:szCs w:val="22"/>
        </w:rPr>
      </w:pPr>
    </w:p>
    <w:p w:rsidR="003831FA" w:rsidRPr="004829DE" w:rsidRDefault="003831FA" w:rsidP="003831FA">
      <w:pPr>
        <w:ind w:left="567"/>
        <w:jc w:val="both"/>
        <w:rPr>
          <w:rFonts w:ascii="Arial" w:hAnsi="Arial" w:cs="Arial"/>
          <w:sz w:val="22"/>
          <w:szCs w:val="22"/>
        </w:rPr>
      </w:pPr>
      <w:r w:rsidRPr="004829DE">
        <w:rPr>
          <w:rFonts w:ascii="Arial" w:hAnsi="Arial" w:cs="Arial"/>
          <w:sz w:val="22"/>
          <w:szCs w:val="22"/>
        </w:rPr>
        <w:t>These plans must show</w:t>
      </w:r>
      <w:r>
        <w:rPr>
          <w:rFonts w:ascii="Arial" w:hAnsi="Arial" w:cs="Arial"/>
          <w:sz w:val="22"/>
          <w:szCs w:val="22"/>
        </w:rPr>
        <w:t>,</w:t>
      </w:r>
      <w:r w:rsidRPr="004829DE">
        <w:rPr>
          <w:rFonts w:ascii="Arial" w:hAnsi="Arial" w:cs="Arial"/>
          <w:sz w:val="22"/>
          <w:szCs w:val="22"/>
        </w:rPr>
        <w:t xml:space="preserve"> but </w:t>
      </w:r>
      <w:r>
        <w:rPr>
          <w:rFonts w:ascii="Arial" w:hAnsi="Arial" w:cs="Arial"/>
          <w:sz w:val="22"/>
          <w:szCs w:val="22"/>
        </w:rPr>
        <w:t xml:space="preserve">are </w:t>
      </w:r>
      <w:r w:rsidRPr="004829DE">
        <w:rPr>
          <w:rFonts w:ascii="Arial" w:hAnsi="Arial" w:cs="Arial"/>
          <w:sz w:val="22"/>
          <w:szCs w:val="22"/>
        </w:rPr>
        <w:t>not limited to:</w:t>
      </w:r>
    </w:p>
    <w:p w:rsidR="003831FA"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Pits and pipe sizes;</w:t>
      </w:r>
    </w:p>
    <w:p w:rsidR="003A2D21" w:rsidRPr="004829DE" w:rsidRDefault="003A2D21" w:rsidP="003A2D21">
      <w:pPr>
        <w:pStyle w:val="ListParagraph"/>
        <w:spacing w:before="120" w:after="60"/>
        <w:ind w:left="1134"/>
        <w:jc w:val="both"/>
        <w:rPr>
          <w:rFonts w:ascii="Arial" w:hAnsi="Arial" w:cs="Arial"/>
          <w:sz w:val="22"/>
          <w:szCs w:val="22"/>
        </w:rPr>
      </w:pPr>
    </w:p>
    <w:p w:rsidR="003831FA"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Finished surface and existing surface levels;</w:t>
      </w:r>
    </w:p>
    <w:p w:rsidR="003A2D21" w:rsidRPr="004829DE" w:rsidRDefault="003A2D21" w:rsidP="003A2D21">
      <w:pPr>
        <w:pStyle w:val="ListParagraph"/>
        <w:spacing w:before="120" w:after="60"/>
        <w:ind w:left="1134"/>
        <w:jc w:val="both"/>
        <w:rPr>
          <w:rFonts w:ascii="Arial" w:hAnsi="Arial" w:cs="Arial"/>
          <w:sz w:val="22"/>
          <w:szCs w:val="22"/>
        </w:rPr>
      </w:pPr>
    </w:p>
    <w:p w:rsidR="003831FA"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 xml:space="preserve">Creation of appropriate easements; </w:t>
      </w:r>
    </w:p>
    <w:p w:rsidR="003A2D21" w:rsidRPr="004829DE" w:rsidRDefault="003A2D21" w:rsidP="003A2D21">
      <w:pPr>
        <w:pStyle w:val="ListParagraph"/>
        <w:spacing w:before="120" w:after="60"/>
        <w:ind w:left="1134"/>
        <w:jc w:val="both"/>
        <w:rPr>
          <w:rFonts w:ascii="Arial" w:hAnsi="Arial" w:cs="Arial"/>
          <w:sz w:val="22"/>
          <w:szCs w:val="22"/>
        </w:rPr>
      </w:pPr>
    </w:p>
    <w:p w:rsidR="003831FA"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Connection to the existing council drainage network;</w:t>
      </w:r>
    </w:p>
    <w:p w:rsidR="003A2D21" w:rsidRPr="004829DE" w:rsidRDefault="003A2D21" w:rsidP="003A2D21">
      <w:pPr>
        <w:pStyle w:val="ListParagraph"/>
        <w:spacing w:before="120" w:after="60"/>
        <w:ind w:left="1134"/>
        <w:jc w:val="both"/>
        <w:rPr>
          <w:rFonts w:ascii="Arial" w:hAnsi="Arial" w:cs="Arial"/>
          <w:sz w:val="22"/>
          <w:szCs w:val="22"/>
        </w:rPr>
      </w:pPr>
    </w:p>
    <w:p w:rsidR="003831FA"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The conveyance of any external major flows through the site;</w:t>
      </w:r>
    </w:p>
    <w:p w:rsidR="003A2D21" w:rsidRPr="004829DE" w:rsidRDefault="003A2D21" w:rsidP="003A2D21">
      <w:pPr>
        <w:pStyle w:val="ListParagraph"/>
        <w:spacing w:before="120" w:after="60"/>
        <w:ind w:left="1134"/>
        <w:jc w:val="both"/>
        <w:rPr>
          <w:rFonts w:ascii="Arial" w:hAnsi="Arial" w:cs="Arial"/>
          <w:sz w:val="22"/>
          <w:szCs w:val="22"/>
        </w:rPr>
      </w:pPr>
    </w:p>
    <w:p w:rsidR="003831FA" w:rsidRPr="004829DE" w:rsidRDefault="003831FA" w:rsidP="003A2D21">
      <w:pPr>
        <w:pStyle w:val="ListParagraph"/>
        <w:numPr>
          <w:ilvl w:val="0"/>
          <w:numId w:val="36"/>
        </w:numPr>
        <w:spacing w:before="120" w:after="60"/>
        <w:ind w:left="1134"/>
        <w:jc w:val="both"/>
        <w:rPr>
          <w:rFonts w:ascii="Arial" w:hAnsi="Arial" w:cs="Arial"/>
          <w:sz w:val="22"/>
          <w:szCs w:val="22"/>
        </w:rPr>
      </w:pPr>
      <w:r w:rsidRPr="004829DE">
        <w:rPr>
          <w:rFonts w:ascii="Arial" w:hAnsi="Arial" w:cs="Arial"/>
          <w:sz w:val="22"/>
          <w:szCs w:val="22"/>
        </w:rPr>
        <w:t>Stormwater runoff exiting the land meets the current best practice performance objectives for stormwater quality, as contained in the Urban Stormwater Best Practice Environmental Management Guidelines (Victorian Stormwater Committee, 1999) as follows:</w:t>
      </w:r>
    </w:p>
    <w:p w:rsidR="003831FA" w:rsidRPr="004829DE" w:rsidRDefault="003831FA" w:rsidP="003831FA">
      <w:pPr>
        <w:spacing w:before="120"/>
        <w:ind w:left="1134"/>
        <w:rPr>
          <w:rFonts w:ascii="Arial" w:hAnsi="Arial" w:cs="Arial"/>
          <w:sz w:val="22"/>
          <w:szCs w:val="22"/>
        </w:rPr>
      </w:pPr>
      <w:r w:rsidRPr="004829DE">
        <w:rPr>
          <w:rFonts w:ascii="Arial" w:hAnsi="Arial" w:cs="Arial"/>
          <w:sz w:val="22"/>
          <w:szCs w:val="22"/>
        </w:rPr>
        <w:t>80% retention of the typical annual load of suspended solids;</w:t>
      </w:r>
    </w:p>
    <w:p w:rsidR="003831FA" w:rsidRPr="004829DE" w:rsidRDefault="003831FA" w:rsidP="003831FA">
      <w:pPr>
        <w:ind w:left="1134"/>
        <w:rPr>
          <w:rFonts w:ascii="Arial" w:hAnsi="Arial" w:cs="Arial"/>
          <w:sz w:val="22"/>
          <w:szCs w:val="22"/>
        </w:rPr>
      </w:pPr>
      <w:r w:rsidRPr="004829DE">
        <w:rPr>
          <w:rFonts w:ascii="Arial" w:hAnsi="Arial" w:cs="Arial"/>
          <w:sz w:val="22"/>
          <w:szCs w:val="22"/>
        </w:rPr>
        <w:t xml:space="preserve">45% retention of the typical annual load of total phosphorous; </w:t>
      </w:r>
    </w:p>
    <w:p w:rsidR="003831FA" w:rsidRPr="004829DE" w:rsidRDefault="003831FA" w:rsidP="003831FA">
      <w:pPr>
        <w:ind w:left="1134"/>
        <w:rPr>
          <w:rFonts w:ascii="Arial" w:hAnsi="Arial" w:cs="Arial"/>
          <w:sz w:val="22"/>
          <w:szCs w:val="22"/>
        </w:rPr>
      </w:pPr>
      <w:r w:rsidRPr="004829DE">
        <w:rPr>
          <w:rFonts w:ascii="Arial" w:hAnsi="Arial" w:cs="Arial"/>
          <w:sz w:val="22"/>
          <w:szCs w:val="22"/>
        </w:rPr>
        <w:t>45% retention of the typical annual load of total nitrogen; and</w:t>
      </w:r>
    </w:p>
    <w:p w:rsidR="003831FA" w:rsidRPr="004829DE" w:rsidRDefault="003831FA" w:rsidP="003831FA">
      <w:pPr>
        <w:ind w:left="1134"/>
        <w:rPr>
          <w:rFonts w:ascii="Arial" w:hAnsi="Arial" w:cs="Arial"/>
          <w:sz w:val="22"/>
          <w:szCs w:val="22"/>
        </w:rPr>
      </w:pPr>
      <w:r w:rsidRPr="004829DE">
        <w:rPr>
          <w:rFonts w:ascii="Arial" w:hAnsi="Arial" w:cs="Arial"/>
          <w:sz w:val="22"/>
          <w:szCs w:val="22"/>
        </w:rPr>
        <w:t>70% retention of the typical annual load of gross pollutants.</w:t>
      </w:r>
    </w:p>
    <w:p w:rsidR="003831FA" w:rsidRDefault="003831FA" w:rsidP="003831FA">
      <w:pPr>
        <w:spacing w:before="120"/>
        <w:ind w:left="567"/>
        <w:jc w:val="both"/>
        <w:rPr>
          <w:rFonts w:ascii="Arial" w:hAnsi="Arial" w:cs="Arial"/>
          <w:sz w:val="22"/>
        </w:rPr>
      </w:pPr>
      <w:r w:rsidRPr="004829DE">
        <w:rPr>
          <w:rFonts w:ascii="Arial" w:hAnsi="Arial" w:cs="Arial"/>
          <w:sz w:val="22"/>
          <w:szCs w:val="22"/>
        </w:rPr>
        <w:t xml:space="preserve">all to the satisfaction of the Responsible Authority. </w:t>
      </w:r>
    </w:p>
    <w:p w:rsidR="003A2D21" w:rsidRDefault="003A2D21" w:rsidP="003831FA">
      <w:pPr>
        <w:spacing w:before="120"/>
        <w:ind w:left="567"/>
        <w:jc w:val="both"/>
        <w:rPr>
          <w:rFonts w:ascii="Arial" w:hAnsi="Arial" w:cs="Arial"/>
          <w:sz w:val="22"/>
        </w:rPr>
      </w:pPr>
    </w:p>
    <w:p w:rsidR="003831FA" w:rsidRPr="00A33EC6" w:rsidRDefault="003831FA" w:rsidP="003A2D21">
      <w:pPr>
        <w:spacing w:after="60"/>
        <w:rPr>
          <w:rFonts w:ascii="Arial" w:hAnsi="Arial" w:cs="Arial"/>
          <w:b/>
          <w:sz w:val="22"/>
        </w:rPr>
      </w:pPr>
      <w:r w:rsidRPr="003A2D21">
        <w:rPr>
          <w:rFonts w:ascii="Arial" w:hAnsi="Arial" w:cs="Arial"/>
          <w:b/>
          <w:sz w:val="22"/>
          <w:szCs w:val="22"/>
        </w:rPr>
        <w:lastRenderedPageBreak/>
        <w:t>Stormwater</w:t>
      </w:r>
      <w:r w:rsidRPr="00A33EC6">
        <w:rPr>
          <w:rFonts w:ascii="Arial" w:hAnsi="Arial" w:cs="Arial"/>
          <w:b/>
          <w:sz w:val="22"/>
        </w:rPr>
        <w:t xml:space="preserve"> Quantity</w:t>
      </w:r>
    </w:p>
    <w:p w:rsidR="003831FA" w:rsidRPr="004829DE" w:rsidRDefault="003831FA" w:rsidP="0062629B">
      <w:pPr>
        <w:pStyle w:val="ListParagraph"/>
        <w:numPr>
          <w:ilvl w:val="0"/>
          <w:numId w:val="26"/>
        </w:numPr>
        <w:ind w:left="567" w:hanging="567"/>
        <w:rPr>
          <w:rFonts w:ascii="Arial" w:hAnsi="Arial" w:cs="Arial"/>
          <w:sz w:val="22"/>
        </w:rPr>
      </w:pPr>
      <w:r w:rsidRPr="004829DE">
        <w:rPr>
          <w:rFonts w:ascii="Arial" w:hAnsi="Arial" w:cs="Arial"/>
          <w:sz w:val="22"/>
          <w:szCs w:val="22"/>
        </w:rPr>
        <w:t xml:space="preserve">The </w:t>
      </w:r>
      <w:r w:rsidRPr="0062629B">
        <w:rPr>
          <w:rFonts w:ascii="Arial" w:hAnsi="Arial"/>
          <w:sz w:val="22"/>
          <w:szCs w:val="22"/>
        </w:rPr>
        <w:t>site</w:t>
      </w:r>
      <w:r>
        <w:rPr>
          <w:rFonts w:ascii="Arial" w:hAnsi="Arial" w:cs="Arial"/>
          <w:sz w:val="22"/>
          <w:szCs w:val="22"/>
        </w:rPr>
        <w:t xml:space="preserve"> stormwater discharge for each </w:t>
      </w:r>
      <w:r w:rsidRPr="004829DE">
        <w:rPr>
          <w:rFonts w:ascii="Arial" w:hAnsi="Arial" w:cs="Arial"/>
          <w:sz w:val="22"/>
          <w:szCs w:val="22"/>
        </w:rPr>
        <w:t xml:space="preserve">catchment is to be </w:t>
      </w:r>
      <w:r>
        <w:rPr>
          <w:rFonts w:ascii="Arial" w:hAnsi="Arial" w:cs="Arial"/>
          <w:sz w:val="22"/>
          <w:szCs w:val="22"/>
        </w:rPr>
        <w:t xml:space="preserve">limited as </w:t>
      </w:r>
      <w:r w:rsidRPr="004829DE">
        <w:rPr>
          <w:rFonts w:ascii="Arial" w:hAnsi="Arial" w:cs="Arial"/>
          <w:sz w:val="22"/>
          <w:szCs w:val="22"/>
        </w:rPr>
        <w:t>follows:</w:t>
      </w:r>
    </w:p>
    <w:p w:rsidR="003831FA" w:rsidRPr="00847C9E" w:rsidRDefault="003831FA" w:rsidP="003831FA">
      <w:pPr>
        <w:pStyle w:val="ListParagraph"/>
        <w:numPr>
          <w:ilvl w:val="0"/>
          <w:numId w:val="15"/>
        </w:numPr>
        <w:ind w:left="1134" w:hanging="567"/>
        <w:rPr>
          <w:rFonts w:ascii="Arial" w:hAnsi="Arial" w:cs="Arial"/>
          <w:sz w:val="22"/>
          <w:szCs w:val="22"/>
        </w:rPr>
      </w:pPr>
      <w:r w:rsidRPr="00847C9E">
        <w:rPr>
          <w:rFonts w:ascii="Arial" w:hAnsi="Arial" w:cs="Arial"/>
          <w:sz w:val="22"/>
          <w:szCs w:val="22"/>
          <w:u w:val="single"/>
        </w:rPr>
        <w:t>Eastern Catchment</w:t>
      </w:r>
      <w:r w:rsidRPr="00847C9E">
        <w:rPr>
          <w:rFonts w:ascii="Arial" w:hAnsi="Arial" w:cs="Arial"/>
          <w:sz w:val="22"/>
          <w:szCs w:val="22"/>
        </w:rPr>
        <w:t xml:space="preserve"> </w:t>
      </w:r>
    </w:p>
    <w:p w:rsidR="003831FA" w:rsidRPr="00A33EC6" w:rsidRDefault="003831FA" w:rsidP="003831FA">
      <w:pPr>
        <w:ind w:left="1134"/>
        <w:rPr>
          <w:rFonts w:ascii="Arial" w:hAnsi="Arial" w:cs="Arial"/>
          <w:sz w:val="22"/>
          <w:szCs w:val="22"/>
        </w:rPr>
      </w:pPr>
      <w:r w:rsidRPr="004829DE">
        <w:rPr>
          <w:rFonts w:ascii="Arial" w:hAnsi="Arial" w:cs="Arial"/>
          <w:sz w:val="22"/>
          <w:szCs w:val="22"/>
        </w:rPr>
        <w:t>5 Year ARI: Permissible Site Discharge = 0.63 m3/sec</w:t>
      </w:r>
      <w:r w:rsidRPr="004829DE">
        <w:rPr>
          <w:rFonts w:ascii="Arial" w:hAnsi="Arial" w:cs="Arial"/>
          <w:sz w:val="22"/>
          <w:szCs w:val="22"/>
        </w:rPr>
        <w:tab/>
      </w:r>
    </w:p>
    <w:p w:rsidR="003831FA" w:rsidRDefault="003831FA" w:rsidP="003831FA">
      <w:pPr>
        <w:ind w:left="1134"/>
        <w:rPr>
          <w:rFonts w:ascii="Arial" w:hAnsi="Arial" w:cs="Arial"/>
          <w:sz w:val="22"/>
          <w:szCs w:val="22"/>
        </w:rPr>
      </w:pPr>
      <w:r w:rsidRPr="004829DE">
        <w:rPr>
          <w:rFonts w:ascii="Arial" w:hAnsi="Arial" w:cs="Arial"/>
          <w:sz w:val="22"/>
          <w:szCs w:val="22"/>
        </w:rPr>
        <w:t>100 Year ARI: Permissible Site Discharge = 1.23 m3/sec</w:t>
      </w:r>
    </w:p>
    <w:p w:rsidR="003831FA" w:rsidRDefault="003831FA" w:rsidP="003831FA">
      <w:pPr>
        <w:ind w:left="1134"/>
        <w:rPr>
          <w:rFonts w:ascii="Arial" w:hAnsi="Arial" w:cs="Arial"/>
          <w:sz w:val="22"/>
          <w:szCs w:val="22"/>
        </w:rPr>
      </w:pPr>
    </w:p>
    <w:p w:rsidR="003831FA" w:rsidRPr="00847C9E" w:rsidRDefault="003831FA" w:rsidP="003831FA">
      <w:pPr>
        <w:pStyle w:val="ListParagraph"/>
        <w:numPr>
          <w:ilvl w:val="0"/>
          <w:numId w:val="15"/>
        </w:numPr>
        <w:ind w:left="1134" w:hanging="567"/>
        <w:rPr>
          <w:rFonts w:ascii="Arial" w:hAnsi="Arial" w:cs="Arial"/>
          <w:sz w:val="22"/>
          <w:szCs w:val="22"/>
          <w:u w:val="single"/>
        </w:rPr>
      </w:pPr>
      <w:r w:rsidRPr="00847C9E">
        <w:rPr>
          <w:rFonts w:ascii="Arial" w:hAnsi="Arial" w:cs="Arial"/>
          <w:sz w:val="22"/>
          <w:szCs w:val="22"/>
          <w:u w:val="single"/>
        </w:rPr>
        <w:t xml:space="preserve">Western Catchment </w:t>
      </w:r>
    </w:p>
    <w:p w:rsidR="003831FA" w:rsidRPr="004829DE" w:rsidRDefault="003831FA" w:rsidP="003831FA">
      <w:pPr>
        <w:ind w:left="1134"/>
        <w:rPr>
          <w:rFonts w:ascii="Arial" w:hAnsi="Arial" w:cs="Arial"/>
          <w:sz w:val="22"/>
          <w:szCs w:val="22"/>
          <w:u w:val="single"/>
        </w:rPr>
      </w:pPr>
      <w:r w:rsidRPr="004829DE">
        <w:rPr>
          <w:rFonts w:ascii="Arial" w:hAnsi="Arial" w:cs="Arial"/>
          <w:sz w:val="22"/>
          <w:szCs w:val="22"/>
        </w:rPr>
        <w:t>5 Year ARI: Permissible Site Discharge = 0.01 m3/sec</w:t>
      </w:r>
    </w:p>
    <w:p w:rsidR="003831FA" w:rsidRDefault="003831FA" w:rsidP="003831FA">
      <w:pPr>
        <w:ind w:left="1134"/>
        <w:rPr>
          <w:rFonts w:ascii="Arial" w:hAnsi="Arial" w:cs="Arial"/>
          <w:sz w:val="22"/>
          <w:szCs w:val="22"/>
        </w:rPr>
      </w:pPr>
      <w:r w:rsidRPr="004829DE">
        <w:rPr>
          <w:rFonts w:ascii="Arial" w:hAnsi="Arial" w:cs="Arial"/>
          <w:sz w:val="22"/>
          <w:szCs w:val="22"/>
        </w:rPr>
        <w:t>100 Year ARI: Permissible Site Discharge = 0.05 m3/sec</w:t>
      </w:r>
    </w:p>
    <w:p w:rsidR="003831FA" w:rsidRDefault="003831FA" w:rsidP="003831FA">
      <w:pPr>
        <w:ind w:left="1134"/>
        <w:rPr>
          <w:rFonts w:ascii="Arial" w:hAnsi="Arial" w:cs="Arial"/>
          <w:sz w:val="22"/>
          <w:szCs w:val="22"/>
        </w:rPr>
      </w:pPr>
    </w:p>
    <w:p w:rsidR="003831FA" w:rsidRDefault="003831FA" w:rsidP="003A2D21">
      <w:pPr>
        <w:spacing w:after="60"/>
        <w:rPr>
          <w:rFonts w:ascii="Arial" w:hAnsi="Arial" w:cs="Arial"/>
          <w:sz w:val="22"/>
          <w:szCs w:val="22"/>
        </w:rPr>
      </w:pPr>
      <w:r w:rsidRPr="004829DE">
        <w:rPr>
          <w:rFonts w:ascii="Arial" w:hAnsi="Arial" w:cs="Arial"/>
          <w:b/>
          <w:sz w:val="22"/>
          <w:szCs w:val="22"/>
        </w:rPr>
        <w:t>Stormwater Quality</w:t>
      </w:r>
      <w:r w:rsidRPr="004829DE">
        <w:rPr>
          <w:rFonts w:ascii="Arial" w:hAnsi="Arial" w:cs="Arial"/>
          <w:sz w:val="22"/>
          <w:szCs w:val="22"/>
        </w:rPr>
        <w:t xml:space="preserve"> </w:t>
      </w:r>
    </w:p>
    <w:p w:rsidR="003831FA" w:rsidRPr="004829DE" w:rsidRDefault="003831FA"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t>Runoff</w:t>
      </w:r>
      <w:r w:rsidRPr="004829DE">
        <w:rPr>
          <w:rFonts w:ascii="Arial" w:hAnsi="Arial" w:cs="Arial"/>
          <w:sz w:val="22"/>
          <w:szCs w:val="22"/>
        </w:rPr>
        <w:t xml:space="preserve"> is to be </w:t>
      </w:r>
      <w:r>
        <w:rPr>
          <w:rFonts w:ascii="Arial" w:hAnsi="Arial" w:cs="Arial"/>
          <w:sz w:val="22"/>
          <w:szCs w:val="22"/>
        </w:rPr>
        <w:t xml:space="preserve">treated to achieve current best </w:t>
      </w:r>
      <w:r w:rsidRPr="004829DE">
        <w:rPr>
          <w:rFonts w:ascii="Arial" w:hAnsi="Arial" w:cs="Arial"/>
          <w:sz w:val="22"/>
          <w:szCs w:val="22"/>
        </w:rPr>
        <w:t>practi</w:t>
      </w:r>
      <w:r>
        <w:rPr>
          <w:rFonts w:ascii="Arial" w:hAnsi="Arial" w:cs="Arial"/>
          <w:sz w:val="22"/>
          <w:szCs w:val="22"/>
        </w:rPr>
        <w:t xml:space="preserve">ce pollutant removal targets by connection to an appropriate </w:t>
      </w:r>
      <w:r w:rsidRPr="004829DE">
        <w:rPr>
          <w:rFonts w:ascii="Arial" w:hAnsi="Arial" w:cs="Arial"/>
          <w:sz w:val="22"/>
          <w:szCs w:val="22"/>
        </w:rPr>
        <w:t xml:space="preserve">Water Treatment Facility. The </w:t>
      </w:r>
      <w:r w:rsidR="00A87457">
        <w:rPr>
          <w:rFonts w:ascii="Arial" w:hAnsi="Arial" w:cs="Arial"/>
          <w:sz w:val="22"/>
          <w:szCs w:val="22"/>
        </w:rPr>
        <w:t xml:space="preserve">Water </w:t>
      </w:r>
      <w:r>
        <w:rPr>
          <w:rFonts w:ascii="Arial" w:hAnsi="Arial" w:cs="Arial"/>
          <w:sz w:val="22"/>
          <w:szCs w:val="22"/>
        </w:rPr>
        <w:t xml:space="preserve">Treatment Facility must </w:t>
      </w:r>
      <w:r w:rsidRPr="004829DE">
        <w:rPr>
          <w:rFonts w:ascii="Arial" w:hAnsi="Arial" w:cs="Arial"/>
          <w:sz w:val="22"/>
          <w:szCs w:val="22"/>
        </w:rPr>
        <w:t>be maintained to the satisfaction of the Responsible Authority</w:t>
      </w:r>
      <w:r w:rsidRPr="004829DE">
        <w:rPr>
          <w:rFonts w:ascii="Arial" w:hAnsi="Arial" w:cs="Arial"/>
          <w:sz w:val="22"/>
        </w:rPr>
        <w:t>. </w:t>
      </w:r>
    </w:p>
    <w:p w:rsidR="003831FA" w:rsidRDefault="003831FA" w:rsidP="003831FA">
      <w:pPr>
        <w:jc w:val="both"/>
        <w:rPr>
          <w:rFonts w:ascii="Arial" w:hAnsi="Arial" w:cs="Arial"/>
          <w:b/>
          <w:sz w:val="22"/>
          <w:szCs w:val="22"/>
        </w:rPr>
      </w:pPr>
    </w:p>
    <w:p w:rsidR="003831FA" w:rsidRPr="00707458" w:rsidRDefault="003831FA" w:rsidP="003831FA">
      <w:pPr>
        <w:ind w:left="567"/>
        <w:jc w:val="both"/>
        <w:rPr>
          <w:rFonts w:ascii="Arial" w:hAnsi="Arial" w:cs="Arial"/>
          <w:sz w:val="22"/>
          <w:szCs w:val="22"/>
          <w:lang w:val="en-US"/>
        </w:rPr>
      </w:pPr>
    </w:p>
    <w:p w:rsidR="003831FA" w:rsidRPr="00707458" w:rsidRDefault="003831FA" w:rsidP="003A2D21">
      <w:pPr>
        <w:spacing w:after="60"/>
        <w:rPr>
          <w:rFonts w:ascii="Arial" w:hAnsi="Arial" w:cs="Arial"/>
          <w:b/>
          <w:sz w:val="22"/>
          <w:szCs w:val="22"/>
          <w:lang w:val="en-US"/>
        </w:rPr>
      </w:pPr>
      <w:r w:rsidRPr="00707458">
        <w:rPr>
          <w:rFonts w:ascii="Arial" w:hAnsi="Arial" w:cs="Arial"/>
          <w:b/>
          <w:sz w:val="22"/>
          <w:szCs w:val="22"/>
          <w:lang w:val="en-US"/>
        </w:rPr>
        <w:t xml:space="preserve">Completion of </w:t>
      </w:r>
      <w:r w:rsidRPr="003A2D21">
        <w:rPr>
          <w:rFonts w:ascii="Arial" w:hAnsi="Arial" w:cs="Arial"/>
          <w:b/>
          <w:sz w:val="22"/>
          <w:szCs w:val="22"/>
        </w:rPr>
        <w:t>Engineering</w:t>
      </w:r>
      <w:r w:rsidRPr="00707458">
        <w:rPr>
          <w:rFonts w:ascii="Arial" w:hAnsi="Arial" w:cs="Arial"/>
          <w:b/>
          <w:sz w:val="22"/>
          <w:szCs w:val="22"/>
          <w:lang w:val="en-US"/>
        </w:rPr>
        <w:t xml:space="preserve"> Works</w:t>
      </w:r>
    </w:p>
    <w:p w:rsidR="003831FA" w:rsidRPr="003831FA" w:rsidRDefault="003831FA" w:rsidP="0062629B">
      <w:pPr>
        <w:pStyle w:val="ListParagraph"/>
        <w:numPr>
          <w:ilvl w:val="0"/>
          <w:numId w:val="26"/>
        </w:numPr>
        <w:ind w:left="567" w:hanging="567"/>
        <w:rPr>
          <w:rFonts w:ascii="Arial" w:hAnsi="Arial" w:cs="Arial"/>
          <w:sz w:val="22"/>
          <w:szCs w:val="22"/>
          <w:lang w:val="en-US"/>
        </w:rPr>
      </w:pPr>
      <w:r w:rsidRPr="0062629B">
        <w:rPr>
          <w:rFonts w:ascii="Arial" w:hAnsi="Arial"/>
          <w:sz w:val="22"/>
          <w:szCs w:val="22"/>
        </w:rPr>
        <w:t>Unless</w:t>
      </w:r>
      <w:r w:rsidRPr="00707458">
        <w:rPr>
          <w:rFonts w:ascii="Arial" w:hAnsi="Arial" w:cs="Arial"/>
          <w:sz w:val="22"/>
          <w:szCs w:val="22"/>
        </w:rPr>
        <w:t xml:space="preserve"> otherwise approved in writing by the Responsible Autho</w:t>
      </w:r>
      <w:r>
        <w:rPr>
          <w:rFonts w:ascii="Arial" w:hAnsi="Arial" w:cs="Arial"/>
          <w:sz w:val="22"/>
          <w:szCs w:val="22"/>
        </w:rPr>
        <w:t xml:space="preserve">rity, prior to the issue of </w:t>
      </w:r>
      <w:r w:rsidRPr="003831FA">
        <w:rPr>
          <w:rFonts w:ascii="Arial" w:hAnsi="Arial" w:cs="Arial"/>
          <w:sz w:val="22"/>
          <w:szCs w:val="22"/>
        </w:rPr>
        <w:t>Statement of Compliance for the relevant stage, the permit holder must</w:t>
      </w:r>
      <w:r w:rsidRPr="003831FA">
        <w:rPr>
          <w:rFonts w:ascii="Arial" w:hAnsi="Arial" w:cs="Arial"/>
          <w:sz w:val="22"/>
          <w:szCs w:val="22"/>
          <w:lang w:val="en-US"/>
        </w:rPr>
        <w:t>:</w:t>
      </w:r>
    </w:p>
    <w:p w:rsidR="003831FA" w:rsidRPr="003831FA" w:rsidRDefault="003831FA" w:rsidP="003831FA">
      <w:pPr>
        <w:pStyle w:val="ListParagraph"/>
        <w:ind w:left="567"/>
        <w:jc w:val="both"/>
        <w:rPr>
          <w:rFonts w:ascii="Arial" w:hAnsi="Arial" w:cs="Arial"/>
          <w:sz w:val="22"/>
          <w:szCs w:val="22"/>
          <w:lang w:val="en-US"/>
        </w:rPr>
      </w:pPr>
    </w:p>
    <w:p w:rsidR="003831FA" w:rsidRPr="001B2EDB" w:rsidRDefault="003831FA" w:rsidP="00225FDA">
      <w:pPr>
        <w:pStyle w:val="ListParagraph"/>
        <w:numPr>
          <w:ilvl w:val="0"/>
          <w:numId w:val="17"/>
        </w:numPr>
        <w:spacing w:before="120"/>
        <w:ind w:left="1134" w:hanging="567"/>
        <w:jc w:val="both"/>
        <w:rPr>
          <w:rFonts w:ascii="Arial" w:hAnsi="Arial" w:cs="Arial"/>
          <w:sz w:val="22"/>
          <w:szCs w:val="22"/>
          <w:lang w:val="en-US"/>
        </w:rPr>
      </w:pPr>
      <w:r w:rsidRPr="003831FA">
        <w:rPr>
          <w:rFonts w:ascii="Arial" w:hAnsi="Arial" w:cs="Arial"/>
          <w:sz w:val="22"/>
          <w:szCs w:val="22"/>
        </w:rPr>
        <w:t>Construct works in accordance with the endorsed engineering plans relating to d</w:t>
      </w:r>
      <w:r w:rsidR="00225FDA">
        <w:rPr>
          <w:rFonts w:ascii="Arial" w:hAnsi="Arial" w:cs="Arial"/>
          <w:sz w:val="22"/>
          <w:szCs w:val="22"/>
        </w:rPr>
        <w:t xml:space="preserve">rainage, roads, footpaths etc. </w:t>
      </w:r>
      <w:r w:rsidRPr="003831FA">
        <w:rPr>
          <w:rFonts w:ascii="Arial" w:hAnsi="Arial" w:cs="Arial"/>
          <w:sz w:val="22"/>
          <w:szCs w:val="22"/>
        </w:rPr>
        <w:t xml:space="preserve">Roads created as part of the subdivision as shown on the endorsed plans must be constructed </w:t>
      </w:r>
      <w:r>
        <w:rPr>
          <w:rFonts w:ascii="Arial" w:hAnsi="Arial" w:cs="Arial"/>
          <w:sz w:val="22"/>
          <w:szCs w:val="22"/>
        </w:rPr>
        <w:t>to a full construction standard;</w:t>
      </w:r>
    </w:p>
    <w:p w:rsidR="001B2EDB" w:rsidRPr="00225FDA" w:rsidRDefault="001B2EDB" w:rsidP="00225FDA">
      <w:pPr>
        <w:pStyle w:val="ListParagraph"/>
        <w:numPr>
          <w:ilvl w:val="0"/>
          <w:numId w:val="17"/>
        </w:numPr>
        <w:spacing w:before="120"/>
        <w:ind w:left="1134" w:hanging="567"/>
        <w:jc w:val="both"/>
        <w:rPr>
          <w:rFonts w:ascii="Arial" w:hAnsi="Arial" w:cs="Arial"/>
          <w:sz w:val="22"/>
          <w:szCs w:val="22"/>
          <w:lang w:val="en-US"/>
        </w:rPr>
      </w:pPr>
      <w:r>
        <w:rPr>
          <w:rFonts w:ascii="Arial" w:hAnsi="Arial" w:cs="Arial"/>
          <w:sz w:val="22"/>
          <w:szCs w:val="22"/>
        </w:rPr>
        <w:t>Complete all works shown on the endorsed Functional Layout Plan that are within the relevant stage;</w:t>
      </w:r>
    </w:p>
    <w:p w:rsidR="003831FA" w:rsidRPr="00225FDA" w:rsidRDefault="00C74F2C" w:rsidP="00225FDA">
      <w:pPr>
        <w:pStyle w:val="ListParagraph"/>
        <w:numPr>
          <w:ilvl w:val="0"/>
          <w:numId w:val="17"/>
        </w:numPr>
        <w:spacing w:before="120"/>
        <w:ind w:left="1134" w:hanging="567"/>
        <w:jc w:val="both"/>
        <w:rPr>
          <w:rFonts w:ascii="Arial" w:hAnsi="Arial" w:cs="Arial"/>
          <w:sz w:val="22"/>
          <w:szCs w:val="22"/>
          <w:lang w:val="en-US"/>
        </w:rPr>
      </w:pPr>
      <w:r>
        <w:rPr>
          <w:rFonts w:ascii="Arial" w:hAnsi="Arial" w:cs="Arial"/>
          <w:sz w:val="22"/>
          <w:szCs w:val="22"/>
        </w:rPr>
        <w:t>Construct a separate drainage c</w:t>
      </w:r>
      <w:r w:rsidR="003831FA" w:rsidRPr="003831FA">
        <w:rPr>
          <w:rFonts w:ascii="Arial" w:hAnsi="Arial" w:cs="Arial"/>
          <w:sz w:val="22"/>
          <w:szCs w:val="22"/>
        </w:rPr>
        <w:t>onnection point for each lot in accordance with the approved drainage plans</w:t>
      </w:r>
      <w:r w:rsidR="003831FA">
        <w:rPr>
          <w:rFonts w:ascii="Arial" w:hAnsi="Arial" w:cs="Arial"/>
          <w:sz w:val="22"/>
          <w:szCs w:val="22"/>
        </w:rPr>
        <w:t>;</w:t>
      </w:r>
    </w:p>
    <w:p w:rsidR="00225FDA" w:rsidRPr="00225FDA" w:rsidRDefault="003831FA" w:rsidP="00225FDA">
      <w:pPr>
        <w:pStyle w:val="ListParagraph"/>
        <w:numPr>
          <w:ilvl w:val="0"/>
          <w:numId w:val="17"/>
        </w:numPr>
        <w:spacing w:before="120"/>
        <w:ind w:left="1134" w:hanging="567"/>
        <w:jc w:val="both"/>
        <w:rPr>
          <w:rFonts w:ascii="Arial" w:hAnsi="Arial" w:cs="Arial"/>
          <w:sz w:val="22"/>
          <w:szCs w:val="22"/>
          <w:lang w:val="en-US"/>
        </w:rPr>
      </w:pPr>
      <w:r>
        <w:rPr>
          <w:rFonts w:ascii="Arial" w:hAnsi="Arial" w:cs="Arial"/>
          <w:sz w:val="22"/>
          <w:szCs w:val="22"/>
          <w:lang w:val="en-US"/>
        </w:rPr>
        <w:t>Relocate any existing services crossing the new lots;</w:t>
      </w:r>
    </w:p>
    <w:p w:rsidR="003831FA" w:rsidRPr="00225FDA" w:rsidRDefault="003831FA" w:rsidP="00225FDA">
      <w:pPr>
        <w:pStyle w:val="ListParagraph"/>
        <w:numPr>
          <w:ilvl w:val="0"/>
          <w:numId w:val="17"/>
        </w:numPr>
        <w:spacing w:before="120"/>
        <w:ind w:left="1134" w:hanging="567"/>
        <w:jc w:val="both"/>
        <w:rPr>
          <w:rFonts w:ascii="Arial" w:hAnsi="Arial" w:cs="Arial"/>
          <w:sz w:val="22"/>
          <w:szCs w:val="22"/>
          <w:lang w:val="en-US"/>
        </w:rPr>
      </w:pPr>
      <w:r w:rsidRPr="003831FA">
        <w:rPr>
          <w:rFonts w:ascii="Arial" w:hAnsi="Arial" w:cs="Arial"/>
          <w:sz w:val="22"/>
          <w:szCs w:val="22"/>
        </w:rPr>
        <w:t>Remove any existing buildings t</w:t>
      </w:r>
      <w:r>
        <w:rPr>
          <w:rFonts w:ascii="Arial" w:hAnsi="Arial" w:cs="Arial"/>
          <w:sz w:val="22"/>
          <w:szCs w:val="22"/>
        </w:rPr>
        <w:t>hat traverse the lot boundaries;</w:t>
      </w:r>
    </w:p>
    <w:p w:rsidR="00225FDA" w:rsidRDefault="00225FDA" w:rsidP="00225FDA">
      <w:pPr>
        <w:pStyle w:val="ListParagraph"/>
        <w:numPr>
          <w:ilvl w:val="0"/>
          <w:numId w:val="17"/>
        </w:numPr>
        <w:spacing w:before="120"/>
        <w:ind w:left="1134" w:hanging="567"/>
        <w:rPr>
          <w:rFonts w:ascii="Arial" w:hAnsi="Arial" w:cs="Arial"/>
          <w:sz w:val="22"/>
          <w:szCs w:val="22"/>
        </w:rPr>
      </w:pPr>
      <w:r w:rsidRPr="00225FDA">
        <w:rPr>
          <w:rFonts w:ascii="Arial" w:hAnsi="Arial" w:cs="Arial"/>
          <w:sz w:val="22"/>
          <w:szCs w:val="22"/>
        </w:rPr>
        <w:t xml:space="preserve">Construct </w:t>
      </w:r>
      <w:r>
        <w:rPr>
          <w:rFonts w:ascii="Arial" w:hAnsi="Arial" w:cs="Arial"/>
          <w:sz w:val="22"/>
          <w:szCs w:val="22"/>
        </w:rPr>
        <w:t xml:space="preserve">any required </w:t>
      </w:r>
      <w:r w:rsidRPr="00225FDA">
        <w:rPr>
          <w:rFonts w:ascii="Arial" w:hAnsi="Arial" w:cs="Arial"/>
          <w:sz w:val="22"/>
          <w:szCs w:val="22"/>
        </w:rPr>
        <w:t xml:space="preserve">major traffic management control items e.g. roundabout at major road intersections within and abutting the subdivision, </w:t>
      </w:r>
      <w:r>
        <w:rPr>
          <w:rFonts w:ascii="Arial" w:hAnsi="Arial" w:cs="Arial"/>
          <w:sz w:val="22"/>
          <w:szCs w:val="22"/>
        </w:rPr>
        <w:t>and any required LATM treatment;</w:t>
      </w:r>
    </w:p>
    <w:p w:rsidR="00225FDA" w:rsidRPr="00225FDA" w:rsidRDefault="003831FA" w:rsidP="00225FDA">
      <w:pPr>
        <w:pStyle w:val="ListParagraph"/>
        <w:numPr>
          <w:ilvl w:val="0"/>
          <w:numId w:val="17"/>
        </w:numPr>
        <w:spacing w:before="120"/>
        <w:ind w:left="1134" w:hanging="567"/>
        <w:rPr>
          <w:rFonts w:ascii="Arial" w:hAnsi="Arial" w:cs="Arial"/>
          <w:sz w:val="22"/>
          <w:szCs w:val="22"/>
        </w:rPr>
      </w:pPr>
      <w:r w:rsidRPr="00225FDA">
        <w:rPr>
          <w:rFonts w:ascii="Arial" w:hAnsi="Arial" w:cs="Arial"/>
          <w:sz w:val="22"/>
          <w:szCs w:val="22"/>
          <w:lang w:val="en-US"/>
        </w:rPr>
        <w:t>construct vehicular crossings in accordance with the requirements and standards</w:t>
      </w:r>
      <w:r w:rsidR="00C74F2C">
        <w:rPr>
          <w:rFonts w:ascii="Arial" w:hAnsi="Arial" w:cs="Arial"/>
          <w:sz w:val="22"/>
          <w:szCs w:val="22"/>
          <w:lang w:val="en-US"/>
        </w:rPr>
        <w:t xml:space="preserve"> of the City of Greater Geelong. Vehicle crossings must have a 1.0 metre offset from light poles and utility pits;</w:t>
      </w:r>
    </w:p>
    <w:p w:rsidR="003831FA" w:rsidRDefault="003831FA" w:rsidP="00225FDA">
      <w:pPr>
        <w:pStyle w:val="ListParagraph"/>
        <w:numPr>
          <w:ilvl w:val="0"/>
          <w:numId w:val="17"/>
        </w:numPr>
        <w:spacing w:before="120"/>
        <w:ind w:left="1134" w:hanging="567"/>
        <w:rPr>
          <w:rFonts w:ascii="Arial" w:hAnsi="Arial" w:cs="Arial"/>
          <w:sz w:val="22"/>
          <w:szCs w:val="22"/>
        </w:rPr>
      </w:pPr>
      <w:r w:rsidRPr="00225FDA">
        <w:rPr>
          <w:rFonts w:ascii="Arial" w:hAnsi="Arial" w:cs="Arial"/>
          <w:sz w:val="22"/>
          <w:szCs w:val="22"/>
          <w:lang w:val="en-US"/>
        </w:rPr>
        <w:t xml:space="preserve">remove any </w:t>
      </w:r>
      <w:r w:rsidR="00225FDA" w:rsidRPr="00225FDA">
        <w:rPr>
          <w:rFonts w:ascii="Arial" w:hAnsi="Arial" w:cs="Arial"/>
          <w:sz w:val="22"/>
          <w:szCs w:val="22"/>
          <w:lang w:val="en-US"/>
        </w:rPr>
        <w:t xml:space="preserve">redundant </w:t>
      </w:r>
      <w:proofErr w:type="spellStart"/>
      <w:r w:rsidR="00225FDA" w:rsidRPr="00225FDA">
        <w:rPr>
          <w:rFonts w:ascii="Arial" w:hAnsi="Arial" w:cs="Arial"/>
          <w:sz w:val="22"/>
          <w:szCs w:val="22"/>
          <w:lang w:val="en-US"/>
        </w:rPr>
        <w:t>kerb</w:t>
      </w:r>
      <w:proofErr w:type="spellEnd"/>
      <w:r w:rsidR="00225FDA" w:rsidRPr="00225FDA">
        <w:rPr>
          <w:rFonts w:ascii="Arial" w:hAnsi="Arial" w:cs="Arial"/>
          <w:sz w:val="22"/>
          <w:szCs w:val="22"/>
          <w:lang w:val="en-US"/>
        </w:rPr>
        <w:t xml:space="preserve"> and channel, section of road pavement and/or vehicular crossing,</w:t>
      </w:r>
      <w:r w:rsidRPr="00225FDA">
        <w:rPr>
          <w:rFonts w:ascii="Arial" w:hAnsi="Arial" w:cs="Arial"/>
          <w:sz w:val="22"/>
          <w:szCs w:val="22"/>
          <w:lang w:val="en-US"/>
        </w:rPr>
        <w:t xml:space="preserve"> and reinstate with</w:t>
      </w:r>
      <w:r w:rsidR="00225FDA" w:rsidRPr="00225FDA">
        <w:rPr>
          <w:rFonts w:ascii="Arial" w:hAnsi="Arial" w:cs="Arial"/>
          <w:sz w:val="22"/>
          <w:szCs w:val="22"/>
          <w:lang w:val="en-US"/>
        </w:rPr>
        <w:t xml:space="preserve"> </w:t>
      </w:r>
      <w:proofErr w:type="spellStart"/>
      <w:r w:rsidR="00225FDA" w:rsidRPr="00225FDA">
        <w:rPr>
          <w:rFonts w:ascii="Arial" w:hAnsi="Arial" w:cs="Arial"/>
          <w:sz w:val="22"/>
          <w:szCs w:val="22"/>
          <w:lang w:val="en-US"/>
        </w:rPr>
        <w:t>kerb</w:t>
      </w:r>
      <w:proofErr w:type="spellEnd"/>
      <w:r w:rsidR="00225FDA" w:rsidRPr="00225FDA">
        <w:rPr>
          <w:rFonts w:ascii="Arial" w:hAnsi="Arial" w:cs="Arial"/>
          <w:sz w:val="22"/>
          <w:szCs w:val="22"/>
          <w:lang w:val="en-US"/>
        </w:rPr>
        <w:t xml:space="preserve"> and channel, footpath, </w:t>
      </w:r>
      <w:r w:rsidRPr="00225FDA">
        <w:rPr>
          <w:rFonts w:ascii="Arial" w:hAnsi="Arial" w:cs="Arial"/>
          <w:sz w:val="22"/>
          <w:szCs w:val="22"/>
          <w:lang w:val="en-US"/>
        </w:rPr>
        <w:t xml:space="preserve">nature strip </w:t>
      </w:r>
      <w:r w:rsidR="00225FDA" w:rsidRPr="00225FDA">
        <w:rPr>
          <w:rFonts w:ascii="Arial" w:hAnsi="Arial" w:cs="Arial"/>
          <w:sz w:val="22"/>
          <w:szCs w:val="22"/>
          <w:lang w:val="en-US"/>
        </w:rPr>
        <w:t xml:space="preserve">and/or road pavement </w:t>
      </w:r>
      <w:r w:rsidRPr="00225FDA">
        <w:rPr>
          <w:rFonts w:ascii="Arial" w:hAnsi="Arial" w:cs="Arial"/>
          <w:sz w:val="22"/>
          <w:szCs w:val="22"/>
        </w:rPr>
        <w:t>to match existing construction in the street;</w:t>
      </w:r>
    </w:p>
    <w:p w:rsidR="00EF41E4" w:rsidRDefault="00EF41E4" w:rsidP="00225FDA">
      <w:pPr>
        <w:pStyle w:val="ListParagraph"/>
        <w:numPr>
          <w:ilvl w:val="0"/>
          <w:numId w:val="17"/>
        </w:numPr>
        <w:spacing w:before="120"/>
        <w:ind w:left="1134" w:hanging="567"/>
        <w:rPr>
          <w:rFonts w:ascii="Arial" w:hAnsi="Arial" w:cs="Arial"/>
          <w:sz w:val="22"/>
          <w:szCs w:val="22"/>
        </w:rPr>
      </w:pPr>
      <w:r>
        <w:rPr>
          <w:rFonts w:ascii="Arial" w:hAnsi="Arial" w:cs="Arial"/>
          <w:sz w:val="22"/>
          <w:szCs w:val="22"/>
        </w:rPr>
        <w:t>satisfy the Stormwater Quality condition of this permit.</w:t>
      </w:r>
    </w:p>
    <w:p w:rsidR="00D20D4C" w:rsidRDefault="00D20D4C" w:rsidP="00225FDA">
      <w:pPr>
        <w:pStyle w:val="ListParagraph"/>
        <w:numPr>
          <w:ilvl w:val="0"/>
          <w:numId w:val="17"/>
        </w:numPr>
        <w:spacing w:before="120"/>
        <w:ind w:left="1134" w:hanging="567"/>
        <w:rPr>
          <w:rFonts w:ascii="Arial" w:hAnsi="Arial" w:cs="Arial"/>
          <w:sz w:val="22"/>
          <w:szCs w:val="22"/>
        </w:rPr>
      </w:pPr>
      <w:r>
        <w:rPr>
          <w:rFonts w:ascii="Arial" w:hAnsi="Arial" w:cs="Arial"/>
          <w:sz w:val="22"/>
          <w:szCs w:val="22"/>
        </w:rPr>
        <w:t>provide street lighting within and abutting the subdivision at the full cost of the permit holder;</w:t>
      </w:r>
    </w:p>
    <w:p w:rsidR="00D20D4C" w:rsidRDefault="00D20D4C" w:rsidP="00225FDA">
      <w:pPr>
        <w:pStyle w:val="ListParagraph"/>
        <w:numPr>
          <w:ilvl w:val="0"/>
          <w:numId w:val="17"/>
        </w:numPr>
        <w:spacing w:before="120"/>
        <w:ind w:left="1134" w:hanging="567"/>
        <w:rPr>
          <w:rFonts w:ascii="Arial" w:hAnsi="Arial" w:cs="Arial"/>
          <w:sz w:val="22"/>
          <w:szCs w:val="22"/>
        </w:rPr>
      </w:pPr>
      <w:r>
        <w:rPr>
          <w:rFonts w:ascii="Arial" w:hAnsi="Arial" w:cs="Arial"/>
          <w:sz w:val="22"/>
          <w:szCs w:val="22"/>
        </w:rPr>
        <w:t>Provide and erect relevant street signs;</w:t>
      </w:r>
    </w:p>
    <w:p w:rsidR="00D20D4C" w:rsidRDefault="00EF41E4" w:rsidP="00225FDA">
      <w:pPr>
        <w:pStyle w:val="ListParagraph"/>
        <w:numPr>
          <w:ilvl w:val="0"/>
          <w:numId w:val="17"/>
        </w:numPr>
        <w:spacing w:before="120"/>
        <w:ind w:left="1134" w:hanging="567"/>
        <w:rPr>
          <w:rFonts w:ascii="Arial" w:hAnsi="Arial" w:cs="Arial"/>
          <w:sz w:val="22"/>
          <w:szCs w:val="22"/>
        </w:rPr>
      </w:pPr>
      <w:r>
        <w:rPr>
          <w:rFonts w:ascii="Arial" w:hAnsi="Arial" w:cs="Arial"/>
          <w:sz w:val="22"/>
          <w:szCs w:val="22"/>
        </w:rPr>
        <w:t>Provide fir</w:t>
      </w:r>
      <w:r w:rsidR="00D20D4C">
        <w:rPr>
          <w:rFonts w:ascii="Arial" w:hAnsi="Arial" w:cs="Arial"/>
          <w:sz w:val="22"/>
          <w:szCs w:val="22"/>
        </w:rPr>
        <w:t>e hydrants and/or fire plugs in accordance with Standard C29 of Clause 56.09-3 of the Greater Geelong Planning Scheme;</w:t>
      </w:r>
    </w:p>
    <w:p w:rsidR="003831FA" w:rsidRPr="00707458" w:rsidRDefault="003831FA" w:rsidP="003831FA">
      <w:pPr>
        <w:jc w:val="both"/>
        <w:rPr>
          <w:rFonts w:ascii="Arial" w:hAnsi="Arial" w:cs="Arial"/>
          <w:sz w:val="22"/>
          <w:szCs w:val="22"/>
        </w:rPr>
      </w:pPr>
    </w:p>
    <w:p w:rsidR="003831FA" w:rsidRPr="00707458" w:rsidRDefault="003831FA" w:rsidP="003831FA">
      <w:pPr>
        <w:ind w:left="567"/>
        <w:jc w:val="both"/>
        <w:rPr>
          <w:rFonts w:ascii="Arial" w:hAnsi="Arial" w:cs="Arial"/>
          <w:sz w:val="22"/>
          <w:szCs w:val="22"/>
        </w:rPr>
      </w:pPr>
      <w:r w:rsidRPr="00707458">
        <w:rPr>
          <w:rFonts w:ascii="Arial" w:hAnsi="Arial" w:cs="Arial"/>
          <w:sz w:val="22"/>
          <w:szCs w:val="22"/>
        </w:rPr>
        <w:t xml:space="preserve">all to the satisfaction of the Responsible Authority. </w:t>
      </w:r>
    </w:p>
    <w:p w:rsidR="003831FA" w:rsidRDefault="003831FA" w:rsidP="003831FA">
      <w:pPr>
        <w:spacing w:before="100"/>
        <w:jc w:val="both"/>
        <w:rPr>
          <w:rFonts w:ascii="Arial" w:hAnsi="Arial" w:cs="Arial"/>
          <w:sz w:val="22"/>
          <w:szCs w:val="22"/>
          <w:lang w:val="en-US"/>
        </w:rPr>
      </w:pPr>
    </w:p>
    <w:p w:rsidR="00AF4EC5" w:rsidRPr="00AF4EC5" w:rsidRDefault="00AF4EC5" w:rsidP="003A2D21">
      <w:pPr>
        <w:spacing w:after="60"/>
        <w:rPr>
          <w:rFonts w:ascii="Arial" w:hAnsi="Arial"/>
          <w:b/>
          <w:sz w:val="22"/>
          <w:szCs w:val="22"/>
        </w:rPr>
      </w:pPr>
      <w:r w:rsidRPr="00AF4EC5">
        <w:rPr>
          <w:rFonts w:ascii="Arial" w:hAnsi="Arial"/>
          <w:b/>
          <w:sz w:val="22"/>
          <w:szCs w:val="22"/>
        </w:rPr>
        <w:t xml:space="preserve">Street Tree </w:t>
      </w:r>
      <w:r w:rsidRPr="003A2D21">
        <w:rPr>
          <w:rFonts w:ascii="Arial" w:hAnsi="Arial" w:cs="Arial"/>
          <w:b/>
          <w:sz w:val="22"/>
          <w:szCs w:val="22"/>
        </w:rPr>
        <w:t>Master</w:t>
      </w:r>
      <w:r w:rsidRPr="00AF4EC5">
        <w:rPr>
          <w:rFonts w:ascii="Arial" w:hAnsi="Arial"/>
          <w:b/>
          <w:sz w:val="22"/>
          <w:szCs w:val="22"/>
        </w:rPr>
        <w:t xml:space="preserve"> Plan</w:t>
      </w:r>
    </w:p>
    <w:p w:rsidR="00AF4EC5" w:rsidRPr="00AF4EC5" w:rsidRDefault="00AF4EC5" w:rsidP="0062629B">
      <w:pPr>
        <w:pStyle w:val="ListParagraph"/>
        <w:numPr>
          <w:ilvl w:val="0"/>
          <w:numId w:val="26"/>
        </w:numPr>
        <w:ind w:left="567" w:hanging="567"/>
        <w:rPr>
          <w:rFonts w:ascii="Arial" w:hAnsi="Arial"/>
          <w:sz w:val="22"/>
          <w:szCs w:val="22"/>
        </w:rPr>
      </w:pPr>
      <w:r w:rsidRPr="0062629B">
        <w:rPr>
          <w:rFonts w:ascii="Arial" w:hAnsi="Arial"/>
          <w:sz w:val="22"/>
          <w:szCs w:val="22"/>
        </w:rPr>
        <w:t>Unless</w:t>
      </w:r>
      <w:r w:rsidRPr="00DA6E55">
        <w:rPr>
          <w:rFonts w:ascii="Arial" w:hAnsi="Arial" w:cs="Arial"/>
          <w:sz w:val="22"/>
          <w:szCs w:val="22"/>
        </w:rPr>
        <w:t xml:space="preserve"> otherwise approv</w:t>
      </w:r>
      <w:r>
        <w:rPr>
          <w:rFonts w:ascii="Arial" w:hAnsi="Arial" w:cs="Arial"/>
          <w:sz w:val="22"/>
          <w:szCs w:val="22"/>
        </w:rPr>
        <w:t>ed by the Responsible Authority, p</w:t>
      </w:r>
      <w:r w:rsidRPr="00AF4EC5">
        <w:rPr>
          <w:rFonts w:ascii="Arial" w:hAnsi="Arial"/>
          <w:sz w:val="22"/>
          <w:szCs w:val="22"/>
        </w:rPr>
        <w:t>rior to the issue of  Statement of Compliance for the first stage</w:t>
      </w:r>
      <w:r>
        <w:rPr>
          <w:rFonts w:ascii="Arial" w:hAnsi="Arial"/>
          <w:sz w:val="22"/>
          <w:szCs w:val="22"/>
        </w:rPr>
        <w:t>, a street tree</w:t>
      </w:r>
      <w:r w:rsidRPr="00AF4EC5">
        <w:rPr>
          <w:rFonts w:ascii="Arial" w:hAnsi="Arial"/>
          <w:sz w:val="22"/>
          <w:szCs w:val="22"/>
        </w:rPr>
        <w:t xml:space="preserve"> master plan prepared by a suitably qualified landscape architect in consultation with C</w:t>
      </w:r>
      <w:r>
        <w:rPr>
          <w:rFonts w:ascii="Arial" w:hAnsi="Arial"/>
          <w:sz w:val="22"/>
          <w:szCs w:val="22"/>
        </w:rPr>
        <w:t>ouncil’s Tree Management Unit must be submitted to and approved by the Responsible Authority</w:t>
      </w:r>
      <w:r w:rsidRPr="00AF4EC5">
        <w:rPr>
          <w:rFonts w:ascii="Arial" w:hAnsi="Arial"/>
          <w:sz w:val="22"/>
          <w:szCs w:val="22"/>
        </w:rPr>
        <w:t>.  Once approved all subsequent stages of the development must accord with the master plan unless otherwise agreed in writing</w:t>
      </w:r>
      <w:r>
        <w:rPr>
          <w:rFonts w:ascii="Arial" w:hAnsi="Arial"/>
          <w:sz w:val="22"/>
          <w:szCs w:val="22"/>
        </w:rPr>
        <w:t xml:space="preserve"> by the Responsible Authority. </w:t>
      </w:r>
    </w:p>
    <w:p w:rsidR="00AF4EC5" w:rsidRPr="00AF4EC5" w:rsidRDefault="00AF4EC5" w:rsidP="00C74F2C">
      <w:pPr>
        <w:rPr>
          <w:rFonts w:ascii="Arial" w:hAnsi="Arial" w:cs="Arial"/>
          <w:b/>
          <w:sz w:val="22"/>
          <w:szCs w:val="22"/>
        </w:rPr>
      </w:pPr>
    </w:p>
    <w:p w:rsidR="00C74F2C" w:rsidRPr="00AF4EC5" w:rsidRDefault="00AF4EC5" w:rsidP="003A2D21">
      <w:pPr>
        <w:spacing w:after="60"/>
        <w:rPr>
          <w:rFonts w:ascii="Arial" w:hAnsi="Arial" w:cs="Arial"/>
          <w:b/>
          <w:sz w:val="22"/>
          <w:szCs w:val="22"/>
        </w:rPr>
      </w:pPr>
      <w:r w:rsidRPr="00AF4EC5">
        <w:rPr>
          <w:rFonts w:ascii="Arial" w:hAnsi="Arial" w:cs="Arial"/>
          <w:b/>
          <w:sz w:val="22"/>
          <w:szCs w:val="22"/>
        </w:rPr>
        <w:t>Streetscape Plans</w:t>
      </w:r>
    </w:p>
    <w:p w:rsidR="00C74F2C" w:rsidRPr="00C74F2C" w:rsidRDefault="00AF4EC5" w:rsidP="0062629B">
      <w:pPr>
        <w:pStyle w:val="ListParagraph"/>
        <w:numPr>
          <w:ilvl w:val="0"/>
          <w:numId w:val="26"/>
        </w:numPr>
        <w:ind w:left="567" w:hanging="567"/>
        <w:rPr>
          <w:rFonts w:ascii="Arial" w:hAnsi="Arial" w:cs="Arial"/>
          <w:b/>
          <w:sz w:val="22"/>
          <w:szCs w:val="22"/>
        </w:rPr>
      </w:pPr>
      <w:r w:rsidRPr="00AF4EC5">
        <w:rPr>
          <w:rFonts w:ascii="Arial" w:hAnsi="Arial" w:cs="Arial"/>
          <w:sz w:val="22"/>
          <w:szCs w:val="22"/>
        </w:rPr>
        <w:t>Unless otherwise approved by the Responsible Authority, prior to the issue of Statement of Compliance for the relevant stage, a detailed streetscape plan</w:t>
      </w:r>
      <w:r w:rsidR="00C74F2C" w:rsidRPr="00AF4EC5">
        <w:rPr>
          <w:rFonts w:ascii="Arial" w:hAnsi="Arial" w:cs="Arial"/>
          <w:sz w:val="22"/>
          <w:szCs w:val="22"/>
        </w:rPr>
        <w:t xml:space="preserve"> prepared by a </w:t>
      </w:r>
      <w:r w:rsidRPr="00AF4EC5">
        <w:rPr>
          <w:rFonts w:ascii="Arial" w:hAnsi="Arial"/>
          <w:sz w:val="22"/>
          <w:szCs w:val="22"/>
        </w:rPr>
        <w:t>suitably qualified landscape architect</w:t>
      </w:r>
      <w:r w:rsidR="00C74F2C" w:rsidRPr="00C74F2C">
        <w:rPr>
          <w:rFonts w:ascii="Arial" w:hAnsi="Arial" w:cs="Arial"/>
          <w:sz w:val="22"/>
          <w:szCs w:val="22"/>
        </w:rPr>
        <w:t xml:space="preserve"> must be submitted to and approved by the Responsible Authority.  When approved, the plan will be endorsed and will then form part of the permit.  The streetscape plan must be drawn to scale with dimensions and three hard copies provided.  The plan must be developed in conjunction with the latest civil plans and in accordance with the approved street tree master plan and show:</w:t>
      </w:r>
    </w:p>
    <w:p w:rsidR="00C74F2C" w:rsidRPr="00C74F2C" w:rsidRDefault="00C74F2C" w:rsidP="003A2D21">
      <w:pPr>
        <w:ind w:left="1134" w:hanging="567"/>
        <w:rPr>
          <w:rFonts w:ascii="Arial" w:hAnsi="Arial" w:cs="Arial"/>
          <w:sz w:val="22"/>
          <w:szCs w:val="22"/>
        </w:rPr>
      </w:pPr>
    </w:p>
    <w:p w:rsidR="00C74F2C" w:rsidRPr="00C74F2C"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The layout of new planting in all road reserves using deciduous trees running east/west and evergreens running north/south</w:t>
      </w:r>
      <w:r w:rsidR="00AF4EC5">
        <w:rPr>
          <w:rFonts w:ascii="Arial" w:hAnsi="Arial" w:cs="Arial"/>
          <w:sz w:val="22"/>
          <w:szCs w:val="22"/>
        </w:rPr>
        <w:t>;</w:t>
      </w:r>
    </w:p>
    <w:p w:rsidR="00C74F2C" w:rsidRPr="00C74F2C"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Details of all other infrastructure within the road reserve (power, street lights, stormwater pits, telecommu</w:t>
      </w:r>
      <w:r w:rsidR="00AF4EC5">
        <w:rPr>
          <w:rFonts w:ascii="Arial" w:hAnsi="Arial" w:cs="Arial"/>
          <w:sz w:val="22"/>
          <w:szCs w:val="22"/>
        </w:rPr>
        <w:t xml:space="preserve">nications pits, third pipeline </w:t>
      </w:r>
      <w:r w:rsidRPr="00C74F2C">
        <w:rPr>
          <w:rFonts w:ascii="Arial" w:hAnsi="Arial" w:cs="Arial"/>
          <w:sz w:val="22"/>
          <w:szCs w:val="22"/>
        </w:rPr>
        <w:t>etc)</w:t>
      </w:r>
      <w:r w:rsidR="00AF4EC5">
        <w:rPr>
          <w:rFonts w:ascii="Arial" w:hAnsi="Arial" w:cs="Arial"/>
          <w:sz w:val="22"/>
          <w:szCs w:val="22"/>
        </w:rPr>
        <w:t>;</w:t>
      </w:r>
    </w:p>
    <w:p w:rsidR="00C74F2C" w:rsidRPr="00C74F2C"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A detailed planting schedule of all proposed trees and plants including botanical names, common names, pot sizes, sizes at maturity and quantities for each species</w:t>
      </w:r>
      <w:r w:rsidR="00AF4EC5">
        <w:rPr>
          <w:rFonts w:ascii="Arial" w:hAnsi="Arial" w:cs="Arial"/>
          <w:sz w:val="22"/>
          <w:szCs w:val="22"/>
        </w:rPr>
        <w:t>;</w:t>
      </w:r>
    </w:p>
    <w:p w:rsidR="00C74F2C" w:rsidRPr="00C74F2C"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All proposed street tree planting using semi-advanced trees with a minimum container size of 45 litres</w:t>
      </w:r>
      <w:r w:rsidR="00AF4EC5">
        <w:rPr>
          <w:rFonts w:ascii="Arial" w:hAnsi="Arial" w:cs="Arial"/>
          <w:sz w:val="22"/>
          <w:szCs w:val="22"/>
        </w:rPr>
        <w:t>;</w:t>
      </w:r>
    </w:p>
    <w:p w:rsidR="00C74F2C" w:rsidRPr="00C74F2C"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 xml:space="preserve">Trees to be located on secondary lot frontages shall be capped at two (2) only and must not exceed an expected size of 5 </w:t>
      </w:r>
      <w:r w:rsidR="00AF4EC5">
        <w:rPr>
          <w:rFonts w:ascii="Arial" w:hAnsi="Arial" w:cs="Arial"/>
          <w:sz w:val="22"/>
          <w:szCs w:val="22"/>
        </w:rPr>
        <w:t>metres x 4 metres</w:t>
      </w:r>
      <w:r w:rsidRPr="00C74F2C">
        <w:rPr>
          <w:rFonts w:ascii="Arial" w:hAnsi="Arial" w:cs="Arial"/>
          <w:sz w:val="22"/>
          <w:szCs w:val="22"/>
        </w:rPr>
        <w:t xml:space="preserve"> at maturity</w:t>
      </w:r>
      <w:r w:rsidR="00AF4EC5">
        <w:rPr>
          <w:rFonts w:ascii="Arial" w:hAnsi="Arial" w:cs="Arial"/>
          <w:sz w:val="22"/>
          <w:szCs w:val="22"/>
        </w:rPr>
        <w:t>;</w:t>
      </w:r>
    </w:p>
    <w:p w:rsidR="00AF4EC5" w:rsidRDefault="00C74F2C" w:rsidP="003A2D21">
      <w:pPr>
        <w:numPr>
          <w:ilvl w:val="0"/>
          <w:numId w:val="22"/>
        </w:numPr>
        <w:ind w:left="1134" w:hanging="567"/>
        <w:rPr>
          <w:rFonts w:ascii="Arial" w:hAnsi="Arial" w:cs="Arial"/>
          <w:sz w:val="22"/>
          <w:szCs w:val="22"/>
        </w:rPr>
      </w:pPr>
      <w:r w:rsidRPr="00C74F2C">
        <w:rPr>
          <w:rFonts w:ascii="Arial" w:hAnsi="Arial" w:cs="Arial"/>
          <w:sz w:val="22"/>
          <w:szCs w:val="22"/>
        </w:rPr>
        <w:t>The maintenance schedule for all proposed planting</w:t>
      </w:r>
      <w:r w:rsidR="00AF4EC5">
        <w:rPr>
          <w:rFonts w:ascii="Arial" w:hAnsi="Arial" w:cs="Arial"/>
          <w:sz w:val="22"/>
          <w:szCs w:val="22"/>
        </w:rPr>
        <w:t>;</w:t>
      </w:r>
    </w:p>
    <w:p w:rsidR="003A2D21" w:rsidRDefault="003A2D21" w:rsidP="003A2D21">
      <w:pPr>
        <w:ind w:left="1134"/>
        <w:rPr>
          <w:rFonts w:ascii="Arial" w:hAnsi="Arial" w:cs="Arial"/>
          <w:sz w:val="22"/>
          <w:szCs w:val="22"/>
        </w:rPr>
      </w:pPr>
    </w:p>
    <w:p w:rsidR="00AF4EC5" w:rsidRPr="00AF4EC5" w:rsidRDefault="00AF4EC5" w:rsidP="003A2D21">
      <w:pPr>
        <w:ind w:left="1134" w:hanging="567"/>
        <w:rPr>
          <w:rFonts w:ascii="Arial" w:hAnsi="Arial" w:cs="Arial"/>
          <w:sz w:val="22"/>
          <w:szCs w:val="22"/>
        </w:rPr>
      </w:pPr>
      <w:r>
        <w:rPr>
          <w:rFonts w:ascii="Arial" w:hAnsi="Arial" w:cs="Arial"/>
          <w:sz w:val="22"/>
          <w:szCs w:val="22"/>
        </w:rPr>
        <w:t>all to the satisfaction of the Responsible Authority.</w:t>
      </w:r>
    </w:p>
    <w:p w:rsidR="00C74F2C" w:rsidRPr="00C74F2C" w:rsidRDefault="00C74F2C" w:rsidP="00C74F2C">
      <w:pPr>
        <w:rPr>
          <w:rFonts w:ascii="Arial" w:hAnsi="Arial" w:cs="Arial"/>
          <w:sz w:val="22"/>
          <w:szCs w:val="22"/>
        </w:rPr>
      </w:pPr>
    </w:p>
    <w:p w:rsidR="00C74F2C" w:rsidRPr="00AF4EC5" w:rsidRDefault="00C74F2C" w:rsidP="003A2D21">
      <w:pPr>
        <w:spacing w:after="60"/>
        <w:rPr>
          <w:rFonts w:ascii="Arial" w:hAnsi="Arial" w:cs="Arial"/>
          <w:b/>
          <w:sz w:val="22"/>
          <w:szCs w:val="22"/>
        </w:rPr>
      </w:pPr>
      <w:r w:rsidRPr="00C74F2C">
        <w:rPr>
          <w:rFonts w:ascii="Arial" w:hAnsi="Arial" w:cs="Arial"/>
          <w:b/>
          <w:sz w:val="22"/>
          <w:szCs w:val="22"/>
        </w:rPr>
        <w:t>Completion of Streetscape Works</w:t>
      </w:r>
    </w:p>
    <w:p w:rsidR="006F3C23" w:rsidRDefault="00AF4EC5" w:rsidP="0062629B">
      <w:pPr>
        <w:pStyle w:val="ListParagraph"/>
        <w:numPr>
          <w:ilvl w:val="0"/>
          <w:numId w:val="26"/>
        </w:numPr>
        <w:ind w:left="567" w:hanging="567"/>
        <w:rPr>
          <w:rFonts w:ascii="Arial" w:hAnsi="Arial" w:cs="Arial"/>
          <w:sz w:val="22"/>
          <w:szCs w:val="22"/>
        </w:rPr>
      </w:pPr>
      <w:r>
        <w:rPr>
          <w:rFonts w:ascii="Arial" w:hAnsi="Arial" w:cs="Arial"/>
          <w:sz w:val="22"/>
          <w:szCs w:val="22"/>
        </w:rPr>
        <w:t>T</w:t>
      </w:r>
      <w:r w:rsidR="00C74F2C" w:rsidRPr="00C74F2C">
        <w:rPr>
          <w:rFonts w:ascii="Arial" w:hAnsi="Arial" w:cs="Arial"/>
          <w:sz w:val="22"/>
          <w:szCs w:val="22"/>
        </w:rPr>
        <w:t>he street</w:t>
      </w:r>
      <w:r>
        <w:rPr>
          <w:rFonts w:ascii="Arial" w:hAnsi="Arial" w:cs="Arial"/>
          <w:sz w:val="22"/>
          <w:szCs w:val="22"/>
        </w:rPr>
        <w:t xml:space="preserve">scape works shown on the endorsed streetscape plan </w:t>
      </w:r>
      <w:r w:rsidR="00C74F2C" w:rsidRPr="00C74F2C">
        <w:rPr>
          <w:rFonts w:ascii="Arial" w:hAnsi="Arial" w:cs="Arial"/>
          <w:sz w:val="22"/>
          <w:szCs w:val="22"/>
        </w:rPr>
        <w:t xml:space="preserve">must be carried out to the satisfaction of the Responsible Authority </w:t>
      </w:r>
      <w:r w:rsidRPr="00AF4EC5">
        <w:rPr>
          <w:rFonts w:ascii="Arial" w:hAnsi="Arial" w:cs="Arial"/>
          <w:sz w:val="22"/>
          <w:szCs w:val="22"/>
        </w:rPr>
        <w:t>prior to the issue of Statement of Compliance for the relevant stage</w:t>
      </w:r>
      <w:r>
        <w:rPr>
          <w:rFonts w:ascii="Arial" w:hAnsi="Arial" w:cs="Arial"/>
          <w:sz w:val="22"/>
          <w:szCs w:val="22"/>
        </w:rPr>
        <w:t xml:space="preserve">, </w:t>
      </w:r>
      <w:r w:rsidR="00C74F2C" w:rsidRPr="00C74F2C">
        <w:rPr>
          <w:rFonts w:ascii="Arial" w:hAnsi="Arial" w:cs="Arial"/>
          <w:sz w:val="22"/>
          <w:szCs w:val="22"/>
        </w:rPr>
        <w:t>or any other time as agreed in writing by the Responsible Authority and suitably bonded.</w:t>
      </w:r>
    </w:p>
    <w:p w:rsidR="006F3C23" w:rsidRDefault="006F3C23" w:rsidP="006F3C23">
      <w:pPr>
        <w:pStyle w:val="ListParagraph"/>
        <w:spacing w:before="120"/>
        <w:ind w:left="502"/>
        <w:rPr>
          <w:rFonts w:ascii="Arial" w:hAnsi="Arial" w:cs="Arial"/>
          <w:sz w:val="22"/>
          <w:szCs w:val="22"/>
        </w:rPr>
      </w:pPr>
    </w:p>
    <w:p w:rsidR="006F3C23" w:rsidRDefault="00AF4EC5" w:rsidP="006F3C23">
      <w:pPr>
        <w:pStyle w:val="ListParagraph"/>
        <w:spacing w:before="120"/>
        <w:ind w:left="502"/>
        <w:rPr>
          <w:rFonts w:ascii="Arial" w:hAnsi="Arial" w:cs="Arial"/>
          <w:sz w:val="22"/>
          <w:szCs w:val="22"/>
        </w:rPr>
      </w:pPr>
      <w:r w:rsidRPr="006F3C23">
        <w:rPr>
          <w:rFonts w:ascii="Arial" w:hAnsi="Arial" w:cs="Arial"/>
          <w:sz w:val="22"/>
          <w:szCs w:val="22"/>
        </w:rPr>
        <w:t>Substitutions shall not be made without the prior knowledge or consent of the Responsible Authority</w:t>
      </w:r>
      <w:r w:rsidR="006F3C23">
        <w:rPr>
          <w:rFonts w:ascii="Arial" w:hAnsi="Arial" w:cs="Arial"/>
          <w:sz w:val="22"/>
          <w:szCs w:val="22"/>
        </w:rPr>
        <w:t>.</w:t>
      </w:r>
    </w:p>
    <w:p w:rsidR="006F3C23" w:rsidRDefault="006F3C23" w:rsidP="006F3C23">
      <w:pPr>
        <w:pStyle w:val="ListParagraph"/>
        <w:spacing w:before="120"/>
        <w:ind w:left="502"/>
        <w:rPr>
          <w:rFonts w:ascii="Arial" w:hAnsi="Arial" w:cs="Arial"/>
          <w:sz w:val="22"/>
          <w:szCs w:val="22"/>
        </w:rPr>
      </w:pPr>
    </w:p>
    <w:p w:rsidR="00C74F2C" w:rsidRPr="00C74F2C" w:rsidRDefault="00C74F2C" w:rsidP="006F3C23">
      <w:pPr>
        <w:pStyle w:val="ListParagraph"/>
        <w:spacing w:before="120"/>
        <w:ind w:left="502"/>
        <w:rPr>
          <w:rFonts w:ascii="Arial" w:hAnsi="Arial" w:cs="Arial"/>
          <w:sz w:val="22"/>
          <w:szCs w:val="22"/>
        </w:rPr>
      </w:pPr>
      <w:r w:rsidRPr="00C74F2C">
        <w:rPr>
          <w:rFonts w:ascii="Arial" w:hAnsi="Arial" w:cs="Arial"/>
          <w:sz w:val="22"/>
          <w:szCs w:val="22"/>
        </w:rPr>
        <w:t>A maintenance bond must also be submitted to the Responsible Authority at the time of application for practical completion of streetscape works.</w:t>
      </w:r>
    </w:p>
    <w:p w:rsidR="00C74F2C" w:rsidRPr="00C74F2C" w:rsidRDefault="00C74F2C" w:rsidP="003A2D21">
      <w:pPr>
        <w:ind w:left="1418" w:hanging="851"/>
        <w:rPr>
          <w:rFonts w:ascii="Arial" w:hAnsi="Arial" w:cs="Arial"/>
          <w:sz w:val="22"/>
          <w:szCs w:val="22"/>
        </w:rPr>
      </w:pPr>
    </w:p>
    <w:p w:rsidR="00C74F2C" w:rsidRPr="00C74F2C" w:rsidRDefault="00C74F2C" w:rsidP="003A2D21">
      <w:pPr>
        <w:ind w:left="1418" w:hanging="851"/>
        <w:rPr>
          <w:rFonts w:ascii="Arial" w:hAnsi="Arial" w:cs="Arial"/>
          <w:sz w:val="22"/>
          <w:szCs w:val="22"/>
        </w:rPr>
      </w:pPr>
      <w:r w:rsidRPr="00C74F2C">
        <w:rPr>
          <w:rFonts w:ascii="Arial" w:hAnsi="Arial" w:cs="Arial"/>
          <w:sz w:val="22"/>
          <w:szCs w:val="22"/>
        </w:rPr>
        <w:t>Note1:</w:t>
      </w:r>
      <w:r w:rsidRPr="00C74F2C">
        <w:rPr>
          <w:rFonts w:ascii="Arial" w:hAnsi="Arial" w:cs="Arial"/>
          <w:sz w:val="22"/>
          <w:szCs w:val="22"/>
        </w:rPr>
        <w:tab/>
        <w:t xml:space="preserve">The incomplete streetscape works bond or bank guarantee must be 125 per cent of the estimated cost of incomplete streetscape works and the </w:t>
      </w:r>
      <w:r w:rsidRPr="00C74F2C">
        <w:rPr>
          <w:rFonts w:ascii="Arial" w:hAnsi="Arial" w:cs="Arial"/>
          <w:sz w:val="22"/>
          <w:szCs w:val="22"/>
        </w:rPr>
        <w:lastRenderedPageBreak/>
        <w:t>maintenance bond or bank guarantee must be 100 per cent of the estimated cost of maintenance of streetscape works for a two (2) year period.</w:t>
      </w:r>
    </w:p>
    <w:p w:rsidR="00C74F2C" w:rsidRPr="00C74F2C" w:rsidRDefault="00C74F2C" w:rsidP="003A2D21">
      <w:pPr>
        <w:ind w:left="1418" w:hanging="851"/>
        <w:rPr>
          <w:rFonts w:ascii="Arial" w:hAnsi="Arial" w:cs="Arial"/>
          <w:sz w:val="22"/>
          <w:szCs w:val="22"/>
        </w:rPr>
      </w:pPr>
      <w:r w:rsidRPr="00C74F2C">
        <w:rPr>
          <w:rFonts w:ascii="Arial" w:hAnsi="Arial" w:cs="Arial"/>
          <w:sz w:val="22"/>
          <w:szCs w:val="22"/>
        </w:rPr>
        <w:t>Note 2:</w:t>
      </w:r>
      <w:r w:rsidRPr="00C74F2C">
        <w:rPr>
          <w:rFonts w:ascii="Arial" w:hAnsi="Arial" w:cs="Arial"/>
          <w:sz w:val="22"/>
          <w:szCs w:val="22"/>
        </w:rPr>
        <w:tab/>
        <w:t>A practical completion is required to satisfy this condition and must be organised by the permit holder with two weeks’ notice given for onsite inspections.  The incomplete works bond will be returned on award of practical completion.</w:t>
      </w:r>
    </w:p>
    <w:p w:rsidR="00C74F2C" w:rsidRPr="00C74F2C" w:rsidRDefault="00C74F2C" w:rsidP="003A2D21">
      <w:pPr>
        <w:ind w:left="1418" w:hanging="851"/>
        <w:rPr>
          <w:rFonts w:ascii="Arial" w:hAnsi="Arial" w:cs="Arial"/>
          <w:sz w:val="22"/>
          <w:szCs w:val="22"/>
        </w:rPr>
      </w:pPr>
      <w:r w:rsidRPr="00C74F2C">
        <w:rPr>
          <w:rFonts w:ascii="Arial" w:hAnsi="Arial" w:cs="Arial"/>
          <w:sz w:val="22"/>
          <w:szCs w:val="22"/>
        </w:rPr>
        <w:t>Note 3:</w:t>
      </w:r>
      <w:r w:rsidRPr="00C74F2C">
        <w:rPr>
          <w:rFonts w:ascii="Arial" w:hAnsi="Arial" w:cs="Arial"/>
          <w:sz w:val="22"/>
          <w:szCs w:val="22"/>
        </w:rPr>
        <w:tab/>
        <w:t>Incomplete works covered by approved bonds must be enacted within 12 months of Statement of Compliance being issued.</w:t>
      </w:r>
    </w:p>
    <w:p w:rsidR="00C74F2C" w:rsidRPr="00C74F2C" w:rsidRDefault="00C74F2C" w:rsidP="00C74F2C">
      <w:pPr>
        <w:rPr>
          <w:rFonts w:ascii="Arial" w:hAnsi="Arial" w:cs="Arial"/>
          <w:sz w:val="22"/>
          <w:szCs w:val="22"/>
        </w:rPr>
      </w:pPr>
    </w:p>
    <w:p w:rsidR="00C74F2C" w:rsidRPr="003A2D21" w:rsidRDefault="00C74F2C" w:rsidP="003A2D21">
      <w:pPr>
        <w:spacing w:after="60"/>
        <w:rPr>
          <w:rFonts w:ascii="Arial" w:hAnsi="Arial" w:cs="Arial"/>
          <w:b/>
          <w:sz w:val="22"/>
          <w:szCs w:val="22"/>
        </w:rPr>
      </w:pPr>
      <w:r w:rsidRPr="00C74F2C">
        <w:rPr>
          <w:rFonts w:ascii="Arial" w:hAnsi="Arial" w:cs="Arial"/>
          <w:b/>
          <w:sz w:val="22"/>
          <w:szCs w:val="22"/>
        </w:rPr>
        <w:t>Maintenance of Streetscapes</w:t>
      </w:r>
    </w:p>
    <w:p w:rsidR="00C74F2C" w:rsidRPr="00C74F2C" w:rsidRDefault="00C74F2C" w:rsidP="0062629B">
      <w:pPr>
        <w:pStyle w:val="ListParagraph"/>
        <w:numPr>
          <w:ilvl w:val="0"/>
          <w:numId w:val="26"/>
        </w:numPr>
        <w:ind w:left="567" w:hanging="567"/>
        <w:rPr>
          <w:rFonts w:ascii="Arial" w:hAnsi="Arial" w:cs="Arial"/>
          <w:sz w:val="22"/>
          <w:szCs w:val="22"/>
        </w:rPr>
      </w:pPr>
      <w:r w:rsidRPr="00C74F2C">
        <w:rPr>
          <w:rFonts w:ascii="Arial" w:hAnsi="Arial" w:cs="Arial"/>
          <w:sz w:val="22"/>
          <w:szCs w:val="22"/>
        </w:rPr>
        <w:t xml:space="preserve">The streetscapes shown on any endorsed streetscape plan for a particular stage </w:t>
      </w:r>
      <w:r w:rsidRPr="0062629B">
        <w:rPr>
          <w:rFonts w:ascii="Arial" w:hAnsi="Arial"/>
          <w:sz w:val="22"/>
          <w:szCs w:val="22"/>
        </w:rPr>
        <w:t>must</w:t>
      </w:r>
      <w:r w:rsidRPr="00C74F2C">
        <w:rPr>
          <w:rFonts w:ascii="Arial" w:hAnsi="Arial" w:cs="Arial"/>
          <w:sz w:val="22"/>
          <w:szCs w:val="22"/>
        </w:rPr>
        <w:t xml:space="preserve"> be appropriately bonded and maintained to the satisfaction of the Responsible Authority for a period of no less than two (2) years from the date of practical completion being awarded.  During this period, any dead, diseased or damaged plants are to be repaired or replaced as required.</w:t>
      </w:r>
    </w:p>
    <w:p w:rsidR="00C74F2C" w:rsidRPr="00C74F2C" w:rsidRDefault="00C74F2C" w:rsidP="00C74F2C">
      <w:pPr>
        <w:rPr>
          <w:rFonts w:ascii="Arial" w:hAnsi="Arial" w:cs="Arial"/>
          <w:sz w:val="22"/>
          <w:szCs w:val="22"/>
        </w:rPr>
      </w:pPr>
    </w:p>
    <w:p w:rsidR="00C74F2C" w:rsidRDefault="00C74F2C" w:rsidP="003A2D21">
      <w:pPr>
        <w:ind w:left="1418" w:hanging="851"/>
        <w:rPr>
          <w:rFonts w:ascii="Arial" w:hAnsi="Arial" w:cs="Arial"/>
          <w:sz w:val="22"/>
          <w:szCs w:val="22"/>
        </w:rPr>
      </w:pPr>
      <w:r w:rsidRPr="00C74F2C">
        <w:rPr>
          <w:rFonts w:ascii="Arial" w:hAnsi="Arial" w:cs="Arial"/>
          <w:sz w:val="22"/>
          <w:szCs w:val="22"/>
        </w:rPr>
        <w:t>Note 1:</w:t>
      </w:r>
      <w:r w:rsidRPr="00C74F2C">
        <w:rPr>
          <w:rFonts w:ascii="Arial" w:hAnsi="Arial" w:cs="Arial"/>
          <w:sz w:val="22"/>
          <w:szCs w:val="22"/>
        </w:rPr>
        <w:tab/>
        <w:t>A handover inspection is required to satisfy this condition and must be organised by the permit holder with two weeks’ notice given for onsite inspections.  The streetscape maintenance bond will be returned upon acceptance of handover.</w:t>
      </w:r>
    </w:p>
    <w:p w:rsidR="003A2D21" w:rsidRPr="00C74F2C" w:rsidRDefault="003A2D21" w:rsidP="003A2D21">
      <w:pPr>
        <w:ind w:left="1418" w:hanging="851"/>
        <w:rPr>
          <w:rFonts w:ascii="Arial" w:hAnsi="Arial" w:cs="Arial"/>
          <w:sz w:val="22"/>
          <w:szCs w:val="22"/>
        </w:rPr>
      </w:pPr>
    </w:p>
    <w:p w:rsidR="00C74F2C" w:rsidRPr="00C74F2C" w:rsidRDefault="00C74F2C" w:rsidP="003A2D21">
      <w:pPr>
        <w:ind w:left="1418" w:hanging="851"/>
        <w:rPr>
          <w:rFonts w:ascii="Arial" w:hAnsi="Arial" w:cs="Arial"/>
          <w:sz w:val="22"/>
          <w:szCs w:val="22"/>
        </w:rPr>
      </w:pPr>
      <w:r w:rsidRPr="00C74F2C">
        <w:rPr>
          <w:rFonts w:ascii="Arial" w:hAnsi="Arial" w:cs="Arial"/>
          <w:sz w:val="22"/>
          <w:szCs w:val="22"/>
        </w:rPr>
        <w:t>Note 2:</w:t>
      </w:r>
      <w:r w:rsidRPr="00C74F2C">
        <w:rPr>
          <w:rFonts w:ascii="Arial" w:hAnsi="Arial" w:cs="Arial"/>
          <w:sz w:val="22"/>
          <w:szCs w:val="22"/>
        </w:rPr>
        <w:tab/>
        <w:t>No handovers will be accepted during the summer period, between 30 November and 1 March.</w:t>
      </w:r>
    </w:p>
    <w:p w:rsidR="003A2D21" w:rsidRDefault="003A2D21" w:rsidP="003A2D21">
      <w:pPr>
        <w:spacing w:after="60"/>
        <w:rPr>
          <w:rFonts w:ascii="Arial" w:hAnsi="Arial" w:cs="Arial"/>
          <w:sz w:val="22"/>
          <w:szCs w:val="22"/>
        </w:rPr>
      </w:pPr>
    </w:p>
    <w:p w:rsidR="00C74F2C" w:rsidRPr="003A2D21" w:rsidRDefault="00C74F2C" w:rsidP="003A2D21">
      <w:pPr>
        <w:spacing w:after="60"/>
        <w:rPr>
          <w:rFonts w:ascii="Arial" w:hAnsi="Arial" w:cs="Arial"/>
          <w:b/>
          <w:sz w:val="22"/>
          <w:szCs w:val="22"/>
        </w:rPr>
      </w:pPr>
      <w:r w:rsidRPr="003A2D21">
        <w:rPr>
          <w:rFonts w:ascii="Arial" w:hAnsi="Arial" w:cs="Arial"/>
          <w:b/>
          <w:sz w:val="22"/>
          <w:szCs w:val="22"/>
        </w:rPr>
        <w:t>Tree Protection Zone / Remedial Actions Required</w:t>
      </w:r>
    </w:p>
    <w:p w:rsidR="00C74F2C" w:rsidRPr="00C74F2C" w:rsidRDefault="00C74F2C"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t>Prior</w:t>
      </w:r>
      <w:r w:rsidRPr="00C74F2C">
        <w:rPr>
          <w:rFonts w:ascii="Arial" w:hAnsi="Arial" w:cs="Arial"/>
          <w:sz w:val="22"/>
          <w:szCs w:val="22"/>
        </w:rPr>
        <w:t xml:space="preserve"> to the commencement of works for all or that particular stage of the development, all trees approved for retention must be protected via tree protection zones installed in accordance with the arboricultural assessment and the requirements of AS4970 – 2009 </w:t>
      </w:r>
      <w:r w:rsidRPr="00C74F2C">
        <w:rPr>
          <w:rFonts w:ascii="Arial" w:hAnsi="Arial" w:cs="Arial"/>
          <w:i/>
          <w:sz w:val="22"/>
          <w:szCs w:val="22"/>
        </w:rPr>
        <w:t>Protection of Trees on Development Sites</w:t>
      </w:r>
      <w:r w:rsidRPr="00C74F2C">
        <w:rPr>
          <w:rFonts w:ascii="Arial" w:hAnsi="Arial" w:cs="Arial"/>
          <w:sz w:val="22"/>
          <w:szCs w:val="22"/>
        </w:rPr>
        <w:t xml:space="preserve"> to the satisfaction of the Responsible Authority.  Once approved, all tree protection measures shall not be moved or removed for the duration of the works without the knowledge or consent of the consulting arborist and/or the Responsible Authority.  </w:t>
      </w:r>
    </w:p>
    <w:p w:rsidR="00C74F2C" w:rsidRPr="00C74F2C" w:rsidRDefault="00C74F2C" w:rsidP="00C74F2C">
      <w:pPr>
        <w:jc w:val="both"/>
        <w:rPr>
          <w:rFonts w:ascii="Arial" w:hAnsi="Arial" w:cs="Arial"/>
          <w:sz w:val="22"/>
          <w:szCs w:val="22"/>
        </w:rPr>
      </w:pPr>
    </w:p>
    <w:p w:rsidR="00C74F2C" w:rsidRPr="00C74F2C" w:rsidRDefault="00C74F2C" w:rsidP="003A2D21">
      <w:pPr>
        <w:ind w:left="567"/>
        <w:jc w:val="both"/>
        <w:rPr>
          <w:rFonts w:ascii="Arial" w:hAnsi="Arial" w:cs="Arial"/>
          <w:sz w:val="22"/>
          <w:szCs w:val="22"/>
        </w:rPr>
      </w:pPr>
      <w:r w:rsidRPr="00C74F2C">
        <w:rPr>
          <w:rFonts w:ascii="Arial" w:hAnsi="Arial" w:cs="Arial"/>
          <w:sz w:val="22"/>
          <w:szCs w:val="22"/>
        </w:rPr>
        <w:t>Note: An inspection is required to satisfy this condition, please contact Council’s Parks Unit on 5272 4827 to discuss this requirement and provide adequate notice of any request.</w:t>
      </w:r>
    </w:p>
    <w:p w:rsidR="00C74F2C" w:rsidRPr="00C74F2C" w:rsidRDefault="00C74F2C" w:rsidP="003A2D21">
      <w:pPr>
        <w:ind w:left="567"/>
        <w:jc w:val="both"/>
        <w:rPr>
          <w:rFonts w:ascii="Arial" w:hAnsi="Arial" w:cs="Arial"/>
          <w:sz w:val="22"/>
          <w:szCs w:val="22"/>
        </w:rPr>
      </w:pPr>
    </w:p>
    <w:p w:rsidR="00C74F2C" w:rsidRPr="00C74F2C" w:rsidRDefault="00C74F2C" w:rsidP="003A2D21">
      <w:pPr>
        <w:ind w:left="567"/>
        <w:jc w:val="both"/>
        <w:rPr>
          <w:rFonts w:ascii="Arial" w:hAnsi="Arial" w:cs="Arial"/>
          <w:sz w:val="22"/>
          <w:szCs w:val="22"/>
        </w:rPr>
      </w:pPr>
      <w:r w:rsidRPr="00C74F2C">
        <w:rPr>
          <w:rFonts w:ascii="Arial" w:hAnsi="Arial" w:cs="Arial"/>
          <w:sz w:val="22"/>
          <w:szCs w:val="22"/>
        </w:rPr>
        <w:t xml:space="preserve">All recommended remedial actions being undertaken such as </w:t>
      </w:r>
      <w:proofErr w:type="spellStart"/>
      <w:r w:rsidRPr="00C74F2C">
        <w:rPr>
          <w:rFonts w:ascii="Arial" w:hAnsi="Arial" w:cs="Arial"/>
          <w:sz w:val="22"/>
          <w:szCs w:val="22"/>
        </w:rPr>
        <w:t>deadwooding</w:t>
      </w:r>
      <w:proofErr w:type="spellEnd"/>
      <w:r w:rsidRPr="00C74F2C">
        <w:rPr>
          <w:rFonts w:ascii="Arial" w:hAnsi="Arial" w:cs="Arial"/>
          <w:sz w:val="22"/>
          <w:szCs w:val="22"/>
        </w:rPr>
        <w:t xml:space="preserve">, formative pruning, removals etc must be carried out in accordance with AS4373-2007 </w:t>
      </w:r>
      <w:r w:rsidRPr="00C74F2C">
        <w:rPr>
          <w:rFonts w:ascii="Arial" w:hAnsi="Arial" w:cs="Arial"/>
          <w:i/>
          <w:sz w:val="22"/>
          <w:szCs w:val="22"/>
        </w:rPr>
        <w:t xml:space="preserve">Pruning of Amenity Trees </w:t>
      </w:r>
      <w:r w:rsidRPr="00C74F2C">
        <w:rPr>
          <w:rFonts w:ascii="Arial" w:hAnsi="Arial" w:cs="Arial"/>
          <w:sz w:val="22"/>
          <w:szCs w:val="22"/>
        </w:rPr>
        <w:t>using suitably trained / qualified arboricultural staff to the satisfaction of the Responsible Authority and maintained as part of the streetscape works for all or that particular stage of the development for a period of no less than two (2) years.</w:t>
      </w:r>
    </w:p>
    <w:p w:rsidR="00C74F2C" w:rsidRPr="00C74F2C" w:rsidRDefault="00C74F2C" w:rsidP="003A2D21">
      <w:pPr>
        <w:ind w:left="567"/>
        <w:jc w:val="both"/>
        <w:rPr>
          <w:rFonts w:ascii="Arial" w:hAnsi="Arial" w:cs="Arial"/>
          <w:sz w:val="22"/>
          <w:szCs w:val="22"/>
        </w:rPr>
      </w:pPr>
      <w:r w:rsidRPr="00C74F2C">
        <w:rPr>
          <w:rFonts w:ascii="Arial" w:hAnsi="Arial" w:cs="Arial"/>
          <w:sz w:val="22"/>
          <w:szCs w:val="22"/>
        </w:rPr>
        <w:t xml:space="preserve">Within this zone there must be no vehicular or pedestrian access, trenching, excavation, or storage of waste to the satisfaction of the Responsible Authority.  </w:t>
      </w:r>
    </w:p>
    <w:p w:rsidR="00C74F2C" w:rsidRDefault="00C74F2C" w:rsidP="003831FA">
      <w:pPr>
        <w:spacing w:before="100"/>
        <w:jc w:val="both"/>
        <w:rPr>
          <w:rFonts w:ascii="Arial" w:hAnsi="Arial" w:cs="Arial"/>
          <w:sz w:val="22"/>
          <w:szCs w:val="22"/>
          <w:lang w:val="en-US"/>
        </w:rPr>
      </w:pPr>
    </w:p>
    <w:p w:rsidR="00C36C0C" w:rsidRPr="00DA6E55" w:rsidRDefault="00C36C0C" w:rsidP="003A2D21">
      <w:pPr>
        <w:spacing w:after="60"/>
        <w:rPr>
          <w:rFonts w:ascii="Arial" w:hAnsi="Arial" w:cs="Arial"/>
          <w:b/>
          <w:sz w:val="22"/>
          <w:szCs w:val="22"/>
          <w:lang w:val="en-US"/>
        </w:rPr>
      </w:pPr>
      <w:r w:rsidRPr="003A2D21">
        <w:rPr>
          <w:rFonts w:ascii="Arial" w:hAnsi="Arial" w:cs="Arial"/>
          <w:b/>
          <w:sz w:val="22"/>
          <w:szCs w:val="22"/>
        </w:rPr>
        <w:t>Section</w:t>
      </w:r>
      <w:r w:rsidRPr="00DA6E55">
        <w:rPr>
          <w:rFonts w:ascii="Arial" w:hAnsi="Arial" w:cs="Arial"/>
          <w:b/>
          <w:sz w:val="22"/>
          <w:szCs w:val="22"/>
          <w:lang w:val="en-US"/>
        </w:rPr>
        <w:t xml:space="preserve"> 173 Agreement - Drainage</w:t>
      </w:r>
    </w:p>
    <w:p w:rsidR="00C36C0C" w:rsidRPr="00DA6E55" w:rsidRDefault="00C36C0C"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lastRenderedPageBreak/>
        <w:t>Unless</w:t>
      </w:r>
      <w:r w:rsidRPr="00DA6E55">
        <w:rPr>
          <w:rFonts w:ascii="Arial" w:hAnsi="Arial" w:cs="Arial"/>
          <w:sz w:val="22"/>
          <w:szCs w:val="22"/>
        </w:rPr>
        <w:t xml:space="preserve"> otherwise approved by the Responsible Authority and prior to the issue of Statement of Compliance for the relevant stage,</w:t>
      </w:r>
      <w:r w:rsidRPr="00DA6E55">
        <w:rPr>
          <w:rFonts w:ascii="Arial" w:hAnsi="Arial" w:cs="Arial"/>
          <w:i/>
          <w:sz w:val="22"/>
          <w:szCs w:val="22"/>
        </w:rPr>
        <w:t xml:space="preserve"> </w:t>
      </w:r>
      <w:r w:rsidRPr="00DA6E55">
        <w:rPr>
          <w:rFonts w:ascii="Arial" w:hAnsi="Arial" w:cs="Arial"/>
          <w:sz w:val="22"/>
          <w:szCs w:val="22"/>
        </w:rPr>
        <w:t>the land owner must enter into an agreement with the Responsible Authority pursuant to Section 173 of the Planning and Environment Act 1987 for the installation, use, and on-going maintenance of allotment drainage in accordance with the approved stormwater strategy to achieve the permissible site discharge. All costs associated with setting up and reviewing the agreement must be borne by the land owner. The agreement is to be registered on each individual title, and run with the land, and is to provide to the satisfaction of the Responsible Authority that:</w:t>
      </w:r>
    </w:p>
    <w:p w:rsidR="00C36C0C" w:rsidRPr="00AF4EC5" w:rsidRDefault="00C36C0C" w:rsidP="003A2D21">
      <w:pPr>
        <w:numPr>
          <w:ilvl w:val="0"/>
          <w:numId w:val="19"/>
        </w:numPr>
        <w:tabs>
          <w:tab w:val="clear" w:pos="1440"/>
        </w:tabs>
        <w:spacing w:before="120"/>
        <w:ind w:left="1134" w:hanging="567"/>
        <w:rPr>
          <w:rFonts w:ascii="Arial" w:hAnsi="Arial" w:cs="Arial"/>
          <w:sz w:val="22"/>
          <w:szCs w:val="22"/>
        </w:rPr>
      </w:pPr>
      <w:r w:rsidRPr="00A90295">
        <w:rPr>
          <w:rFonts w:ascii="Arial" w:hAnsi="Arial" w:cs="Arial"/>
          <w:sz w:val="22"/>
          <w:szCs w:val="22"/>
        </w:rPr>
        <w:t>All storm water runoff is to be collected on s</w:t>
      </w:r>
      <w:r w:rsidR="003A2D21">
        <w:rPr>
          <w:rFonts w:ascii="Arial" w:hAnsi="Arial" w:cs="Arial"/>
          <w:sz w:val="22"/>
          <w:szCs w:val="22"/>
        </w:rPr>
        <w:t xml:space="preserve">ite and discharged to the legal </w:t>
      </w:r>
      <w:r w:rsidRPr="00AF4EC5">
        <w:rPr>
          <w:rFonts w:ascii="Arial" w:hAnsi="Arial" w:cs="Arial"/>
          <w:sz w:val="22"/>
          <w:szCs w:val="22"/>
        </w:rPr>
        <w:t xml:space="preserve">point of discharge for each allotment/catchment; </w:t>
      </w:r>
      <w:bookmarkStart w:id="0" w:name="_GoBack"/>
      <w:bookmarkEnd w:id="0"/>
    </w:p>
    <w:p w:rsidR="00C36C0C" w:rsidRDefault="00C36C0C" w:rsidP="003A2D21">
      <w:pPr>
        <w:numPr>
          <w:ilvl w:val="0"/>
          <w:numId w:val="19"/>
        </w:numPr>
        <w:tabs>
          <w:tab w:val="clear" w:pos="1440"/>
        </w:tabs>
        <w:spacing w:before="120"/>
        <w:ind w:left="1134" w:hanging="567"/>
        <w:rPr>
          <w:rFonts w:ascii="Arial" w:hAnsi="Arial" w:cs="Arial"/>
          <w:sz w:val="22"/>
          <w:szCs w:val="22"/>
        </w:rPr>
      </w:pPr>
      <w:r w:rsidRPr="00AF4EC5">
        <w:rPr>
          <w:rFonts w:ascii="Arial" w:hAnsi="Arial" w:cs="Arial"/>
          <w:sz w:val="22"/>
          <w:szCs w:val="22"/>
        </w:rPr>
        <w:t>In the event of any operational difficulties with the allotment drainage, it is the responsibility of the land owner to rectify these difficulties.</w:t>
      </w:r>
    </w:p>
    <w:p w:rsidR="00022CC6" w:rsidRDefault="00022CC6" w:rsidP="00C36C0C">
      <w:pPr>
        <w:spacing w:before="100"/>
        <w:jc w:val="both"/>
        <w:rPr>
          <w:rFonts w:ascii="Arial" w:hAnsi="Arial" w:cs="Arial"/>
          <w:b/>
          <w:sz w:val="22"/>
          <w:szCs w:val="22"/>
          <w:lang w:val="en-US"/>
        </w:rPr>
      </w:pPr>
    </w:p>
    <w:p w:rsidR="00C36C0C" w:rsidRDefault="00C36C0C" w:rsidP="003A2D21">
      <w:pPr>
        <w:spacing w:after="60"/>
        <w:rPr>
          <w:rFonts w:ascii="Arial" w:hAnsi="Arial" w:cs="Arial"/>
          <w:b/>
          <w:sz w:val="22"/>
          <w:szCs w:val="22"/>
          <w:lang w:val="en-US"/>
        </w:rPr>
      </w:pPr>
      <w:r>
        <w:rPr>
          <w:rFonts w:ascii="Arial" w:hAnsi="Arial" w:cs="Arial"/>
          <w:b/>
          <w:sz w:val="22"/>
          <w:szCs w:val="22"/>
          <w:lang w:val="en-US"/>
        </w:rPr>
        <w:t xml:space="preserve">Public </w:t>
      </w:r>
      <w:r w:rsidRPr="003A2D21">
        <w:rPr>
          <w:rFonts w:ascii="Arial" w:hAnsi="Arial" w:cs="Arial"/>
          <w:b/>
          <w:sz w:val="22"/>
          <w:szCs w:val="22"/>
        </w:rPr>
        <w:t>Open</w:t>
      </w:r>
      <w:r>
        <w:rPr>
          <w:rFonts w:ascii="Arial" w:hAnsi="Arial" w:cs="Arial"/>
          <w:b/>
          <w:sz w:val="22"/>
          <w:szCs w:val="22"/>
          <w:lang w:val="en-US"/>
        </w:rPr>
        <w:t xml:space="preserve"> Space Contribution</w:t>
      </w:r>
    </w:p>
    <w:p w:rsidR="00EE1C8A" w:rsidRDefault="0015367D" w:rsidP="003A2D21">
      <w:pPr>
        <w:pStyle w:val="ListParagraph"/>
        <w:numPr>
          <w:ilvl w:val="0"/>
          <w:numId w:val="26"/>
        </w:numPr>
        <w:ind w:left="567" w:hanging="567"/>
        <w:rPr>
          <w:rFonts w:ascii="Arial" w:hAnsi="Arial"/>
          <w:sz w:val="22"/>
          <w:lang w:eastAsia="en-AU"/>
        </w:rPr>
      </w:pPr>
      <w:r>
        <w:rPr>
          <w:rFonts w:ascii="Arial" w:hAnsi="Arial"/>
          <w:sz w:val="22"/>
          <w:szCs w:val="22"/>
        </w:rPr>
        <w:t>Unless otherwise approved by the Responsible Authority, t</w:t>
      </w:r>
      <w:r w:rsidR="00022CC6" w:rsidRPr="00022CC6">
        <w:rPr>
          <w:rFonts w:ascii="Arial" w:hAnsi="Arial"/>
          <w:sz w:val="22"/>
          <w:lang w:eastAsia="en-AU"/>
        </w:rPr>
        <w:t>he owner o</w:t>
      </w:r>
      <w:r w:rsidR="0010083D">
        <w:rPr>
          <w:rFonts w:ascii="Arial" w:hAnsi="Arial"/>
          <w:sz w:val="22"/>
          <w:lang w:eastAsia="en-AU"/>
        </w:rPr>
        <w:t>f the subject land must:</w:t>
      </w:r>
    </w:p>
    <w:p w:rsidR="0010083D" w:rsidRDefault="0010083D" w:rsidP="0010083D">
      <w:pPr>
        <w:rPr>
          <w:rFonts w:ascii="Arial" w:hAnsi="Arial"/>
          <w:sz w:val="22"/>
          <w:lang w:eastAsia="en-AU"/>
        </w:rPr>
      </w:pPr>
    </w:p>
    <w:p w:rsidR="0010083D" w:rsidRPr="0010083D" w:rsidRDefault="0010083D" w:rsidP="0010083D">
      <w:pPr>
        <w:pStyle w:val="ListParagraph"/>
        <w:numPr>
          <w:ilvl w:val="1"/>
          <w:numId w:val="26"/>
        </w:numPr>
        <w:rPr>
          <w:rFonts w:ascii="Arial" w:hAnsi="Arial"/>
          <w:sz w:val="22"/>
          <w:lang w:eastAsia="en-AU"/>
        </w:rPr>
      </w:pPr>
      <w:r w:rsidRPr="00B64F8A">
        <w:rPr>
          <w:rFonts w:ascii="Arial" w:hAnsi="Arial"/>
          <w:sz w:val="22"/>
          <w:szCs w:val="22"/>
        </w:rPr>
        <w:t>Provide a Public Open Space Contribution equal to 10% of the developable residential land consisting of a 0.5 hectare (approximate) park</w:t>
      </w:r>
      <w:r>
        <w:rPr>
          <w:rFonts w:ascii="Arial" w:hAnsi="Arial"/>
          <w:sz w:val="22"/>
          <w:szCs w:val="22"/>
        </w:rPr>
        <w:t xml:space="preserve"> and land required for </w:t>
      </w:r>
      <w:r w:rsidRPr="00B64F8A">
        <w:rPr>
          <w:rFonts w:ascii="Arial" w:hAnsi="Arial"/>
          <w:sz w:val="22"/>
          <w:szCs w:val="22"/>
        </w:rPr>
        <w:t>tree retention</w:t>
      </w:r>
      <w:r>
        <w:rPr>
          <w:rFonts w:ascii="Arial" w:hAnsi="Arial"/>
          <w:sz w:val="22"/>
          <w:szCs w:val="22"/>
        </w:rPr>
        <w:t xml:space="preserve"> as per Condition 1(a)</w:t>
      </w:r>
      <w:r w:rsidRPr="00B64F8A">
        <w:rPr>
          <w:rFonts w:ascii="Arial" w:hAnsi="Arial"/>
          <w:sz w:val="22"/>
          <w:szCs w:val="22"/>
        </w:rPr>
        <w:t>, and the balance</w:t>
      </w:r>
      <w:r>
        <w:rPr>
          <w:rFonts w:ascii="Arial" w:hAnsi="Arial"/>
          <w:sz w:val="22"/>
          <w:szCs w:val="22"/>
        </w:rPr>
        <w:t xml:space="preserve"> (being the equivalent site value of the balance land)</w:t>
      </w:r>
      <w:r w:rsidRPr="00B64F8A">
        <w:rPr>
          <w:rFonts w:ascii="Arial" w:hAnsi="Arial"/>
          <w:sz w:val="22"/>
          <w:szCs w:val="22"/>
        </w:rPr>
        <w:t xml:space="preserve"> </w:t>
      </w:r>
      <w:r>
        <w:rPr>
          <w:rFonts w:ascii="Arial" w:hAnsi="Arial"/>
          <w:sz w:val="22"/>
          <w:szCs w:val="22"/>
        </w:rPr>
        <w:t>to be paid to Council in cash.</w:t>
      </w:r>
    </w:p>
    <w:p w:rsidR="0010083D" w:rsidRPr="0010083D" w:rsidRDefault="0010083D" w:rsidP="0010083D">
      <w:pPr>
        <w:pStyle w:val="ListParagraph"/>
        <w:ind w:left="1440"/>
        <w:rPr>
          <w:rFonts w:ascii="Arial" w:hAnsi="Arial"/>
          <w:sz w:val="22"/>
          <w:lang w:eastAsia="en-AU"/>
        </w:rPr>
      </w:pPr>
    </w:p>
    <w:p w:rsidR="0010083D" w:rsidRPr="00604FE6" w:rsidRDefault="0010083D" w:rsidP="00604FE6">
      <w:pPr>
        <w:pStyle w:val="ListParagraph"/>
        <w:numPr>
          <w:ilvl w:val="1"/>
          <w:numId w:val="26"/>
        </w:numPr>
        <w:rPr>
          <w:rFonts w:ascii="Arial" w:hAnsi="Arial"/>
          <w:sz w:val="22"/>
          <w:lang w:eastAsia="en-AU"/>
        </w:rPr>
      </w:pPr>
      <w:r>
        <w:rPr>
          <w:rFonts w:ascii="Arial" w:hAnsi="Arial"/>
          <w:sz w:val="22"/>
          <w:lang w:eastAsia="en-AU"/>
        </w:rPr>
        <w:t>Deliver</w:t>
      </w:r>
      <w:r w:rsidRPr="0010083D">
        <w:rPr>
          <w:rFonts w:ascii="Arial" w:hAnsi="Arial"/>
          <w:sz w:val="22"/>
          <w:lang w:eastAsia="en-AU"/>
        </w:rPr>
        <w:t xml:space="preserve"> </w:t>
      </w:r>
      <w:r>
        <w:rPr>
          <w:rFonts w:ascii="Arial" w:hAnsi="Arial"/>
          <w:sz w:val="22"/>
          <w:lang w:eastAsia="en-AU"/>
        </w:rPr>
        <w:t xml:space="preserve">the </w:t>
      </w:r>
      <w:r w:rsidRPr="00B64F8A">
        <w:rPr>
          <w:rFonts w:ascii="Arial" w:hAnsi="Arial"/>
          <w:sz w:val="22"/>
          <w:szCs w:val="22"/>
        </w:rPr>
        <w:t>Public Open Space Contribution</w:t>
      </w:r>
      <w:r>
        <w:rPr>
          <w:rFonts w:ascii="Arial" w:hAnsi="Arial"/>
          <w:sz w:val="22"/>
          <w:szCs w:val="22"/>
        </w:rPr>
        <w:t xml:space="preserve"> in accordance with the Approved Development Plan and Section 173 Agreement registered on the Ti</w:t>
      </w:r>
      <w:r w:rsidR="00604FE6">
        <w:rPr>
          <w:rFonts w:ascii="Arial" w:hAnsi="Arial"/>
          <w:sz w:val="22"/>
          <w:szCs w:val="22"/>
        </w:rPr>
        <w:t>tle of 1 Henry Street, Belmont.</w:t>
      </w:r>
    </w:p>
    <w:p w:rsidR="00604FE6" w:rsidRDefault="00604FE6" w:rsidP="00604FE6">
      <w:pPr>
        <w:pStyle w:val="ListParagraph"/>
        <w:ind w:left="1440"/>
        <w:rPr>
          <w:rFonts w:ascii="Arial" w:hAnsi="Arial"/>
          <w:sz w:val="22"/>
          <w:lang w:eastAsia="en-AU"/>
        </w:rPr>
      </w:pPr>
    </w:p>
    <w:p w:rsidR="0010083D" w:rsidRPr="003A2D21" w:rsidRDefault="0010083D" w:rsidP="0010083D">
      <w:pPr>
        <w:pStyle w:val="ListParagraph"/>
        <w:numPr>
          <w:ilvl w:val="1"/>
          <w:numId w:val="26"/>
        </w:numPr>
        <w:rPr>
          <w:rFonts w:ascii="Arial" w:hAnsi="Arial"/>
          <w:sz w:val="22"/>
          <w:lang w:eastAsia="en-AU"/>
        </w:rPr>
      </w:pPr>
      <w:r>
        <w:rPr>
          <w:rFonts w:ascii="Arial" w:hAnsi="Arial"/>
          <w:sz w:val="22"/>
          <w:lang w:eastAsia="en-AU"/>
        </w:rPr>
        <w:t>Submit a land budget to determine compliance with this condition.</w:t>
      </w:r>
    </w:p>
    <w:p w:rsidR="0010083D" w:rsidRPr="0010083D" w:rsidRDefault="0010083D" w:rsidP="0010083D">
      <w:pPr>
        <w:rPr>
          <w:rFonts w:ascii="Arial" w:hAnsi="Arial"/>
          <w:sz w:val="22"/>
          <w:lang w:eastAsia="en-AU"/>
        </w:rPr>
      </w:pPr>
    </w:p>
    <w:p w:rsidR="003F43A7" w:rsidRPr="003F43A7" w:rsidRDefault="003F43A7" w:rsidP="003F43A7">
      <w:pPr>
        <w:pStyle w:val="ListParagraph"/>
        <w:ind w:left="567"/>
        <w:rPr>
          <w:rFonts w:ascii="Arial" w:hAnsi="Arial" w:cs="Arial"/>
          <w:sz w:val="22"/>
          <w:szCs w:val="22"/>
          <w:lang w:val="en-US"/>
        </w:rPr>
      </w:pPr>
    </w:p>
    <w:p w:rsidR="00C36C0C" w:rsidRPr="00847C9E" w:rsidRDefault="00C36C0C" w:rsidP="003A2D21">
      <w:pPr>
        <w:spacing w:after="60"/>
        <w:rPr>
          <w:rFonts w:ascii="Arial" w:hAnsi="Arial" w:cs="Arial"/>
          <w:b/>
          <w:sz w:val="22"/>
          <w:szCs w:val="22"/>
        </w:rPr>
      </w:pPr>
      <w:r w:rsidRPr="00847C9E">
        <w:rPr>
          <w:rFonts w:ascii="Arial" w:hAnsi="Arial" w:cs="Arial"/>
          <w:b/>
          <w:sz w:val="22"/>
          <w:szCs w:val="22"/>
        </w:rPr>
        <w:t>Telecommunications</w:t>
      </w:r>
    </w:p>
    <w:p w:rsidR="00C36C0C" w:rsidRPr="00847C9E" w:rsidRDefault="00C36C0C"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t>The</w:t>
      </w:r>
      <w:r w:rsidRPr="00847C9E">
        <w:rPr>
          <w:rFonts w:ascii="Arial" w:hAnsi="Arial" w:cs="Arial"/>
          <w:sz w:val="22"/>
          <w:szCs w:val="22"/>
        </w:rPr>
        <w:t xml:space="preserve"> o</w:t>
      </w:r>
      <w:r w:rsidRPr="0062629B">
        <w:rPr>
          <w:rFonts w:ascii="Arial" w:hAnsi="Arial"/>
          <w:sz w:val="22"/>
          <w:szCs w:val="22"/>
        </w:rPr>
        <w:t>w</w:t>
      </w:r>
      <w:r w:rsidRPr="00847C9E">
        <w:rPr>
          <w:rFonts w:ascii="Arial" w:hAnsi="Arial" w:cs="Arial"/>
          <w:sz w:val="22"/>
          <w:szCs w:val="22"/>
        </w:rPr>
        <w:t>ner of the land must enter into an agreement with:</w:t>
      </w:r>
    </w:p>
    <w:p w:rsidR="00C36C0C" w:rsidRPr="00847C9E" w:rsidRDefault="00C36C0C" w:rsidP="00C36C0C">
      <w:pPr>
        <w:tabs>
          <w:tab w:val="left" w:pos="567"/>
        </w:tabs>
        <w:spacing w:before="100" w:beforeAutospacing="1"/>
        <w:ind w:left="1134" w:hanging="567"/>
        <w:jc w:val="both"/>
        <w:rPr>
          <w:rFonts w:ascii="Arial" w:hAnsi="Arial" w:cs="Arial"/>
          <w:sz w:val="22"/>
          <w:szCs w:val="22"/>
        </w:rPr>
      </w:pPr>
      <w:r w:rsidRPr="00847C9E">
        <w:rPr>
          <w:rFonts w:ascii="Arial" w:hAnsi="Arial" w:cs="Arial"/>
          <w:sz w:val="22"/>
          <w:szCs w:val="22"/>
          <w:lang w:eastAsia="en-AU"/>
        </w:rPr>
        <w:t>a)</w:t>
      </w:r>
      <w:r w:rsidRPr="00847C9E">
        <w:rPr>
          <w:rFonts w:ascii="Arial" w:hAnsi="Arial" w:cs="Arial"/>
          <w:sz w:val="22"/>
          <w:szCs w:val="22"/>
          <w:lang w:eastAsia="en-AU"/>
        </w:rPr>
        <w:tab/>
        <w:t xml:space="preserve">A telecommunications network or service provider for the provision of </w:t>
      </w:r>
      <w:r w:rsidRPr="00847C9E">
        <w:rPr>
          <w:rFonts w:ascii="Arial" w:hAnsi="Arial" w:cs="Arial"/>
          <w:sz w:val="22"/>
          <w:szCs w:val="22"/>
        </w:rPr>
        <w:t>telecommunication services to each lot shown on the endorsed plan in accordance with the provider’s requirements and relevant legislation at the time; and</w:t>
      </w:r>
    </w:p>
    <w:p w:rsidR="00C36C0C" w:rsidRPr="00847C9E" w:rsidRDefault="00C36C0C" w:rsidP="00C36C0C">
      <w:pPr>
        <w:tabs>
          <w:tab w:val="left" w:pos="567"/>
        </w:tabs>
        <w:spacing w:before="100" w:beforeAutospacing="1"/>
        <w:ind w:left="1134" w:hanging="567"/>
        <w:jc w:val="both"/>
        <w:rPr>
          <w:rFonts w:ascii="Arial" w:hAnsi="Arial" w:cs="Arial"/>
          <w:sz w:val="22"/>
          <w:szCs w:val="22"/>
          <w:lang w:eastAsia="en-AU"/>
        </w:rPr>
      </w:pPr>
      <w:r w:rsidRPr="00847C9E">
        <w:rPr>
          <w:rFonts w:ascii="Arial" w:hAnsi="Arial" w:cs="Arial"/>
          <w:sz w:val="22"/>
          <w:szCs w:val="22"/>
        </w:rPr>
        <w:t>b)</w:t>
      </w:r>
      <w:r w:rsidRPr="00847C9E">
        <w:rPr>
          <w:rFonts w:ascii="Arial" w:hAnsi="Arial" w:cs="Arial"/>
          <w:sz w:val="22"/>
          <w:szCs w:val="22"/>
        </w:rPr>
        <w:tab/>
        <w:t>A suitably qualified person for the provision of fibre ready telecommunication facilities to each lot shown on the endorsed plan in accordance with any industry specifications</w:t>
      </w:r>
      <w:r w:rsidRPr="00847C9E">
        <w:rPr>
          <w:rFonts w:ascii="Arial" w:hAnsi="Arial" w:cs="Arial"/>
          <w:sz w:val="22"/>
          <w:szCs w:val="22"/>
          <w:lang w:eastAsia="en-AU"/>
        </w:rPr>
        <w:t xml:space="preserve"> or any standards set by the Australian Communications and Media Authority, unless the applicant can demonstrate that the land is in an area where the National Broadband Network will not be provided by optical fibre.</w:t>
      </w:r>
    </w:p>
    <w:p w:rsidR="00C36C0C" w:rsidRPr="00847C9E" w:rsidRDefault="00C36C0C" w:rsidP="00C36C0C">
      <w:pPr>
        <w:jc w:val="both"/>
        <w:rPr>
          <w:rFonts w:ascii="Arial" w:hAnsi="Arial" w:cs="Arial"/>
          <w:sz w:val="22"/>
          <w:szCs w:val="22"/>
        </w:rPr>
      </w:pPr>
    </w:p>
    <w:p w:rsidR="00C36C0C" w:rsidRPr="00847C9E" w:rsidRDefault="00C36C0C" w:rsidP="0062629B">
      <w:pPr>
        <w:pStyle w:val="ListParagraph"/>
        <w:numPr>
          <w:ilvl w:val="0"/>
          <w:numId w:val="26"/>
        </w:numPr>
        <w:ind w:left="567" w:hanging="567"/>
        <w:rPr>
          <w:rFonts w:ascii="Arial" w:hAnsi="Arial" w:cs="Arial"/>
          <w:sz w:val="22"/>
          <w:szCs w:val="22"/>
          <w:lang w:eastAsia="en-AU"/>
        </w:rPr>
      </w:pPr>
      <w:r w:rsidRPr="0062629B">
        <w:rPr>
          <w:rFonts w:ascii="Arial" w:hAnsi="Arial"/>
          <w:sz w:val="22"/>
          <w:szCs w:val="22"/>
        </w:rPr>
        <w:t>Before</w:t>
      </w:r>
      <w:r w:rsidRPr="00847C9E">
        <w:rPr>
          <w:rFonts w:ascii="Arial" w:hAnsi="Arial" w:cs="Arial"/>
          <w:sz w:val="22"/>
          <w:szCs w:val="22"/>
          <w:lang w:eastAsia="en-AU"/>
        </w:rPr>
        <w:t xml:space="preserve"> the issue of a Statement of Compliance for any stage of the subdivision under the Subdivision Act 1988, the owner of the land must provide written confirmation from:</w:t>
      </w:r>
    </w:p>
    <w:p w:rsidR="00C36C0C" w:rsidRPr="00847C9E" w:rsidRDefault="00C36C0C" w:rsidP="00C36C0C">
      <w:pPr>
        <w:spacing w:before="100" w:beforeAutospacing="1"/>
        <w:ind w:left="1134" w:hanging="567"/>
        <w:jc w:val="both"/>
        <w:rPr>
          <w:rFonts w:ascii="Arial" w:hAnsi="Arial" w:cs="Arial"/>
          <w:color w:val="000000"/>
          <w:sz w:val="22"/>
          <w:szCs w:val="22"/>
        </w:rPr>
      </w:pPr>
      <w:r w:rsidRPr="00847C9E">
        <w:rPr>
          <w:rFonts w:ascii="Arial" w:hAnsi="Arial" w:cs="Arial"/>
          <w:sz w:val="22"/>
          <w:szCs w:val="22"/>
          <w:lang w:eastAsia="en-AU"/>
        </w:rPr>
        <w:lastRenderedPageBreak/>
        <w:t>a)</w:t>
      </w:r>
      <w:r w:rsidRPr="00847C9E">
        <w:rPr>
          <w:rFonts w:ascii="Arial" w:hAnsi="Arial" w:cs="Arial"/>
          <w:sz w:val="22"/>
          <w:szCs w:val="22"/>
          <w:lang w:eastAsia="en-AU"/>
        </w:rPr>
        <w:tab/>
        <w:t xml:space="preserve">A telecommunications network or service provider that all lots are connected to or </w:t>
      </w:r>
      <w:r w:rsidRPr="00847C9E">
        <w:rPr>
          <w:rFonts w:ascii="Arial" w:hAnsi="Arial" w:cs="Arial"/>
          <w:color w:val="000000"/>
          <w:sz w:val="22"/>
          <w:szCs w:val="22"/>
        </w:rPr>
        <w:t>are ready for connection to telecommunications services in accordance with the provider’s requirements and relevant legislation at the time; and</w:t>
      </w:r>
    </w:p>
    <w:p w:rsidR="00A90295" w:rsidRPr="003A2D21" w:rsidRDefault="00C36C0C" w:rsidP="003A2D21">
      <w:pPr>
        <w:spacing w:before="100" w:beforeAutospacing="1"/>
        <w:ind w:left="1134" w:hanging="567"/>
        <w:jc w:val="both"/>
        <w:rPr>
          <w:rFonts w:ascii="Arial" w:hAnsi="Arial" w:cs="Arial"/>
          <w:sz w:val="22"/>
          <w:szCs w:val="22"/>
        </w:rPr>
      </w:pPr>
      <w:r w:rsidRPr="00847C9E">
        <w:rPr>
          <w:rFonts w:ascii="Arial" w:hAnsi="Arial" w:cs="Arial"/>
          <w:color w:val="000000"/>
          <w:sz w:val="22"/>
          <w:szCs w:val="22"/>
        </w:rPr>
        <w:t>b)</w:t>
      </w:r>
      <w:r w:rsidRPr="00847C9E">
        <w:rPr>
          <w:rFonts w:ascii="Arial" w:hAnsi="Arial" w:cs="Arial"/>
          <w:color w:val="000000"/>
          <w:sz w:val="22"/>
          <w:szCs w:val="22"/>
        </w:rPr>
        <w:tab/>
        <w:t>A suitably qualified person that fibre ready telecommunication facilities have been provided</w:t>
      </w:r>
      <w:r w:rsidRPr="00847C9E">
        <w:rPr>
          <w:rFonts w:ascii="Arial" w:hAnsi="Arial" w:cs="Arial"/>
          <w:sz w:val="22"/>
          <w:szCs w:val="22"/>
          <w:lang w:eastAsia="en-AU"/>
        </w:rPr>
        <w:t xml:space="preserve"> in accordance with any industry specifications or any standards set by the Australian Communications and Media Authority, unless the applicant can demonstrate that the land is in an area where the National Broadband </w:t>
      </w:r>
      <w:r w:rsidRPr="00847C9E">
        <w:rPr>
          <w:rFonts w:ascii="Arial" w:hAnsi="Arial" w:cs="Arial"/>
          <w:sz w:val="22"/>
          <w:szCs w:val="22"/>
        </w:rPr>
        <w:t>Network will not be provided by optical fibre.</w:t>
      </w:r>
    </w:p>
    <w:p w:rsidR="003A2D21" w:rsidRDefault="003A2D21" w:rsidP="003A2D21">
      <w:pPr>
        <w:spacing w:after="60"/>
        <w:rPr>
          <w:rFonts w:ascii="Arial" w:hAnsi="Arial" w:cs="Arial"/>
          <w:b/>
          <w:sz w:val="22"/>
          <w:szCs w:val="22"/>
        </w:rPr>
      </w:pPr>
    </w:p>
    <w:p w:rsidR="00D20D4C" w:rsidRDefault="00D20D4C" w:rsidP="003A2D21">
      <w:pPr>
        <w:spacing w:after="60"/>
        <w:rPr>
          <w:rFonts w:ascii="Arial" w:hAnsi="Arial" w:cs="Arial"/>
          <w:b/>
          <w:sz w:val="22"/>
          <w:szCs w:val="22"/>
        </w:rPr>
      </w:pPr>
      <w:r w:rsidRPr="00D20D4C">
        <w:rPr>
          <w:rFonts w:ascii="Arial" w:hAnsi="Arial" w:cs="Arial"/>
          <w:b/>
          <w:sz w:val="22"/>
          <w:szCs w:val="22"/>
        </w:rPr>
        <w:t>Site Works</w:t>
      </w:r>
    </w:p>
    <w:p w:rsidR="00D20D4C" w:rsidRPr="00D20D4C" w:rsidRDefault="00D20D4C" w:rsidP="0062629B">
      <w:pPr>
        <w:pStyle w:val="ListParagraph"/>
        <w:numPr>
          <w:ilvl w:val="0"/>
          <w:numId w:val="26"/>
        </w:numPr>
        <w:ind w:left="567" w:hanging="567"/>
        <w:rPr>
          <w:rFonts w:ascii="Arial" w:hAnsi="Arial" w:cs="Arial"/>
          <w:b/>
          <w:sz w:val="22"/>
          <w:szCs w:val="22"/>
        </w:rPr>
      </w:pPr>
      <w:r w:rsidRPr="00D20D4C">
        <w:rPr>
          <w:rFonts w:ascii="Arial" w:hAnsi="Arial" w:cs="Arial"/>
          <w:sz w:val="22"/>
          <w:szCs w:val="22"/>
        </w:rPr>
        <w:t>No topsoil must be removed from the land without the consent of the Responsible Authority and any topsoil disturbed as a result of works permitted by this permit shall be stockpiled on the site for later redressing of the land.</w:t>
      </w:r>
    </w:p>
    <w:p w:rsidR="00D20D4C" w:rsidRPr="00D20D4C" w:rsidRDefault="00D20D4C" w:rsidP="00D20D4C">
      <w:pPr>
        <w:pStyle w:val="ListParagraph"/>
        <w:ind w:left="567"/>
        <w:rPr>
          <w:rFonts w:ascii="Arial" w:hAnsi="Arial" w:cs="Arial"/>
          <w:b/>
          <w:sz w:val="22"/>
          <w:szCs w:val="22"/>
        </w:rPr>
      </w:pPr>
    </w:p>
    <w:p w:rsidR="00D20D4C" w:rsidRPr="003A2D21" w:rsidRDefault="00D20D4C" w:rsidP="003A2D21">
      <w:pPr>
        <w:pStyle w:val="ListParagraph"/>
        <w:numPr>
          <w:ilvl w:val="0"/>
          <w:numId w:val="26"/>
        </w:numPr>
        <w:ind w:left="567" w:hanging="567"/>
        <w:rPr>
          <w:rFonts w:ascii="Arial" w:hAnsi="Arial" w:cs="Arial"/>
          <w:b/>
          <w:sz w:val="22"/>
          <w:szCs w:val="22"/>
        </w:rPr>
      </w:pPr>
      <w:r w:rsidRPr="00D20D4C">
        <w:rPr>
          <w:rFonts w:ascii="Arial" w:hAnsi="Arial" w:cs="Arial"/>
          <w:sz w:val="22"/>
          <w:szCs w:val="22"/>
        </w:rPr>
        <w:t xml:space="preserve">Any </w:t>
      </w:r>
      <w:r w:rsidRPr="0062629B">
        <w:rPr>
          <w:rFonts w:ascii="Arial" w:hAnsi="Arial"/>
          <w:sz w:val="22"/>
          <w:szCs w:val="22"/>
        </w:rPr>
        <w:t>existing</w:t>
      </w:r>
      <w:r w:rsidRPr="00D20D4C">
        <w:rPr>
          <w:rFonts w:ascii="Arial" w:hAnsi="Arial" w:cs="Arial"/>
          <w:sz w:val="22"/>
          <w:szCs w:val="22"/>
        </w:rPr>
        <w:t xml:space="preserve"> filling on the site must be removed from the site to the satisfaction of the Responsible Authority. Any new filling to be placed on the site must be engineered filling, and must be approved by the Responsible Authority prior to placement on site. Compaction and testing of any new filling is to be to the satisfaction of the Responsible Authority</w:t>
      </w:r>
      <w:r w:rsidR="003A2D21">
        <w:rPr>
          <w:rFonts w:ascii="Arial" w:hAnsi="Arial" w:cs="Arial"/>
          <w:sz w:val="22"/>
          <w:szCs w:val="22"/>
        </w:rPr>
        <w:t>.</w:t>
      </w:r>
    </w:p>
    <w:p w:rsidR="003A2D21" w:rsidRPr="003A2D21" w:rsidRDefault="003A2D21" w:rsidP="003A2D21">
      <w:pPr>
        <w:pStyle w:val="ListParagraph"/>
        <w:ind w:left="567"/>
        <w:rPr>
          <w:rFonts w:ascii="Arial" w:hAnsi="Arial" w:cs="Arial"/>
          <w:b/>
          <w:sz w:val="22"/>
          <w:szCs w:val="22"/>
        </w:rPr>
      </w:pPr>
    </w:p>
    <w:p w:rsidR="0022098C" w:rsidRDefault="00D20D4C" w:rsidP="003A2D21">
      <w:pPr>
        <w:spacing w:after="60"/>
        <w:rPr>
          <w:rFonts w:ascii="Arial" w:hAnsi="Arial" w:cs="Arial"/>
          <w:b/>
          <w:sz w:val="22"/>
          <w:szCs w:val="22"/>
          <w:lang w:val="en-US"/>
        </w:rPr>
      </w:pPr>
      <w:r>
        <w:rPr>
          <w:rFonts w:ascii="Arial" w:hAnsi="Arial" w:cs="Arial"/>
          <w:b/>
          <w:sz w:val="22"/>
          <w:szCs w:val="22"/>
          <w:lang w:val="en-US"/>
        </w:rPr>
        <w:t xml:space="preserve">Disturbed </w:t>
      </w:r>
      <w:r w:rsidRPr="003A2D21">
        <w:rPr>
          <w:rFonts w:ascii="Arial" w:hAnsi="Arial" w:cs="Arial"/>
          <w:b/>
          <w:sz w:val="22"/>
          <w:szCs w:val="22"/>
        </w:rPr>
        <w:t>Surfaces</w:t>
      </w:r>
    </w:p>
    <w:p w:rsidR="00D20D4C" w:rsidRPr="00D20D4C" w:rsidRDefault="00D20D4C"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t>Unless</w:t>
      </w:r>
      <w:r w:rsidRPr="00707458">
        <w:rPr>
          <w:rFonts w:ascii="Arial" w:hAnsi="Arial" w:cs="Arial"/>
          <w:sz w:val="22"/>
          <w:szCs w:val="22"/>
        </w:rPr>
        <w:t xml:space="preserve"> otherwise approved in writing by the Responsible Autho</w:t>
      </w:r>
      <w:r>
        <w:rPr>
          <w:rFonts w:ascii="Arial" w:hAnsi="Arial" w:cs="Arial"/>
          <w:sz w:val="22"/>
          <w:szCs w:val="22"/>
        </w:rPr>
        <w:t xml:space="preserve">rity, prior to the issue of </w:t>
      </w:r>
      <w:r w:rsidRPr="003831FA">
        <w:rPr>
          <w:rFonts w:ascii="Arial" w:hAnsi="Arial" w:cs="Arial"/>
          <w:sz w:val="22"/>
          <w:szCs w:val="22"/>
        </w:rPr>
        <w:t>Statement of Com</w:t>
      </w:r>
      <w:r>
        <w:rPr>
          <w:rFonts w:ascii="Arial" w:hAnsi="Arial" w:cs="Arial"/>
          <w:sz w:val="22"/>
          <w:szCs w:val="22"/>
        </w:rPr>
        <w:t xml:space="preserve">pliance for the relevant stage, </w:t>
      </w:r>
      <w:r w:rsidRPr="00D20D4C">
        <w:rPr>
          <w:rFonts w:ascii="Arial" w:hAnsi="Arial" w:cs="Arial"/>
          <w:sz w:val="22"/>
          <w:szCs w:val="22"/>
        </w:rPr>
        <w:t>all disturbed surfaces except those areas set aside for roadways and footpaths shall be dressed with topsoil and, where appropriate, re-vegetated and stabilised to the satisfaction of the Responsible Authority to prevent any erosion or siltation either on or adjacent to the land.</w:t>
      </w:r>
    </w:p>
    <w:p w:rsidR="00D20D4C" w:rsidRDefault="00D20D4C" w:rsidP="00D20D4C">
      <w:pPr>
        <w:pStyle w:val="ListParagraph"/>
        <w:ind w:left="502"/>
        <w:jc w:val="both"/>
        <w:rPr>
          <w:rFonts w:ascii="Arial" w:hAnsi="Arial" w:cs="Arial"/>
          <w:b/>
          <w:sz w:val="22"/>
          <w:szCs w:val="22"/>
          <w:lang w:val="en-US"/>
        </w:rPr>
      </w:pPr>
    </w:p>
    <w:p w:rsidR="001B2EDB" w:rsidRPr="003831FA" w:rsidRDefault="001B2EDB" w:rsidP="003A2D21">
      <w:pPr>
        <w:spacing w:after="60"/>
        <w:rPr>
          <w:rFonts w:ascii="Arial" w:hAnsi="Arial" w:cs="Arial"/>
          <w:b/>
          <w:sz w:val="22"/>
          <w:szCs w:val="22"/>
          <w:lang w:val="en-US"/>
        </w:rPr>
      </w:pPr>
      <w:r w:rsidRPr="003831FA">
        <w:rPr>
          <w:rFonts w:ascii="Arial" w:hAnsi="Arial" w:cs="Arial"/>
          <w:b/>
          <w:sz w:val="22"/>
          <w:szCs w:val="22"/>
          <w:lang w:val="en-US"/>
        </w:rPr>
        <w:t xml:space="preserve">Street </w:t>
      </w:r>
      <w:r w:rsidRPr="003A2D21">
        <w:rPr>
          <w:rFonts w:ascii="Arial" w:hAnsi="Arial" w:cs="Arial"/>
          <w:b/>
          <w:sz w:val="22"/>
          <w:szCs w:val="22"/>
        </w:rPr>
        <w:t>Names</w:t>
      </w:r>
    </w:p>
    <w:p w:rsidR="00C36C0C" w:rsidRPr="00C36C0C" w:rsidRDefault="001B2EDB" w:rsidP="0062629B">
      <w:pPr>
        <w:pStyle w:val="ListParagraph"/>
        <w:numPr>
          <w:ilvl w:val="0"/>
          <w:numId w:val="26"/>
        </w:numPr>
        <w:ind w:left="567" w:hanging="567"/>
        <w:rPr>
          <w:rFonts w:ascii="Arial" w:hAnsi="Arial" w:cs="Arial"/>
          <w:sz w:val="22"/>
          <w:szCs w:val="22"/>
          <w:lang w:val="en-US"/>
        </w:rPr>
      </w:pPr>
      <w:r w:rsidRPr="0062629B">
        <w:rPr>
          <w:rFonts w:ascii="Arial" w:hAnsi="Arial"/>
          <w:sz w:val="22"/>
          <w:szCs w:val="22"/>
        </w:rPr>
        <w:t>Prior</w:t>
      </w:r>
      <w:r w:rsidRPr="00C36C0C">
        <w:rPr>
          <w:rFonts w:ascii="Arial" w:hAnsi="Arial" w:cs="Arial"/>
          <w:sz w:val="22"/>
          <w:szCs w:val="22"/>
        </w:rPr>
        <w:t xml:space="preserve"> to certification the subdivider must provide a list of proposed street names for approval.</w:t>
      </w:r>
    </w:p>
    <w:p w:rsidR="00C36C0C" w:rsidRDefault="00C36C0C" w:rsidP="00C36C0C">
      <w:pPr>
        <w:pStyle w:val="ListParagraph"/>
        <w:spacing w:before="100"/>
        <w:jc w:val="both"/>
        <w:rPr>
          <w:rFonts w:ascii="Arial" w:hAnsi="Arial" w:cs="Arial"/>
          <w:sz w:val="22"/>
          <w:szCs w:val="22"/>
        </w:rPr>
      </w:pPr>
    </w:p>
    <w:p w:rsidR="00ED42AA" w:rsidRPr="00847C9E" w:rsidRDefault="00ED42AA" w:rsidP="00ED42AA">
      <w:pPr>
        <w:ind w:left="567" w:hanging="567"/>
        <w:jc w:val="both"/>
        <w:rPr>
          <w:rFonts w:ascii="Arial" w:hAnsi="Arial" w:cs="Arial"/>
          <w:sz w:val="22"/>
          <w:szCs w:val="22"/>
        </w:rPr>
      </w:pPr>
    </w:p>
    <w:p w:rsidR="00ED42AA" w:rsidRPr="00847C9E" w:rsidRDefault="00ED42AA" w:rsidP="00ED42AA">
      <w:pPr>
        <w:ind w:left="567" w:hanging="567"/>
        <w:jc w:val="both"/>
        <w:rPr>
          <w:rFonts w:ascii="Arial" w:hAnsi="Arial" w:cs="Arial"/>
          <w:b/>
          <w:sz w:val="22"/>
          <w:szCs w:val="22"/>
          <w:u w:val="single"/>
        </w:rPr>
      </w:pPr>
      <w:r w:rsidRPr="00847C9E">
        <w:rPr>
          <w:rFonts w:ascii="Arial" w:hAnsi="Arial" w:cs="Arial"/>
          <w:b/>
          <w:sz w:val="22"/>
          <w:szCs w:val="22"/>
          <w:u w:val="single"/>
        </w:rPr>
        <w:t>BARWON WATER CONDITIONS</w:t>
      </w:r>
    </w:p>
    <w:p w:rsidR="00ED42AA" w:rsidRPr="00847C9E" w:rsidRDefault="00ED42AA" w:rsidP="00ED42AA">
      <w:pPr>
        <w:ind w:left="567" w:hanging="567"/>
        <w:jc w:val="both"/>
        <w:rPr>
          <w:rFonts w:ascii="Arial" w:hAnsi="Arial" w:cs="Arial"/>
          <w:sz w:val="22"/>
          <w:szCs w:val="22"/>
        </w:rPr>
      </w:pPr>
    </w:p>
    <w:p w:rsidR="00ED42AA" w:rsidRPr="00847C9E" w:rsidRDefault="00ED42AA" w:rsidP="00ED42AA">
      <w:pPr>
        <w:ind w:left="567" w:hanging="567"/>
        <w:jc w:val="both"/>
        <w:rPr>
          <w:rFonts w:ascii="Arial" w:hAnsi="Arial" w:cs="Arial"/>
          <w:sz w:val="22"/>
          <w:szCs w:val="22"/>
          <w:u w:val="single"/>
        </w:rPr>
      </w:pPr>
      <w:r w:rsidRPr="00847C9E">
        <w:rPr>
          <w:rFonts w:ascii="Arial" w:hAnsi="Arial" w:cs="Arial"/>
          <w:sz w:val="22"/>
          <w:szCs w:val="22"/>
          <w:u w:val="single"/>
        </w:rPr>
        <w:t>General</w:t>
      </w:r>
    </w:p>
    <w:p w:rsidR="00343CCE" w:rsidRPr="00847C9E" w:rsidRDefault="001340A6" w:rsidP="0062629B">
      <w:pPr>
        <w:pStyle w:val="ListParagraph"/>
        <w:numPr>
          <w:ilvl w:val="0"/>
          <w:numId w:val="26"/>
        </w:numPr>
        <w:ind w:left="567" w:hanging="567"/>
        <w:rPr>
          <w:rFonts w:ascii="Arial" w:hAnsi="Arial" w:cs="Arial"/>
          <w:sz w:val="22"/>
          <w:szCs w:val="22"/>
        </w:rPr>
      </w:pPr>
      <w:r w:rsidRPr="00847C9E">
        <w:rPr>
          <w:rFonts w:ascii="Arial" w:hAnsi="Arial" w:cs="Arial"/>
          <w:sz w:val="22"/>
          <w:szCs w:val="22"/>
          <w:lang w:eastAsia="en-AU"/>
        </w:rPr>
        <w:t>The owner shall create easements for Pipelines or Ancillary Purposes in favour of Barwon Region Water Corporation on the plan of subdivision in accordance with Barwon Water's Land Development Manual, without cost to Barwon Water, over existing and proposed water and sewerage infrastructure within the land.</w:t>
      </w:r>
      <w:r w:rsidRPr="00847C9E">
        <w:rPr>
          <w:rFonts w:ascii="Arial" w:hAnsi="Arial" w:cs="Arial"/>
          <w:sz w:val="22"/>
          <w:szCs w:val="22"/>
        </w:rPr>
        <w:t xml:space="preserve"> If further easements or reserves are required following design of water and sewerage infrastructure these must be added to the plan of subdivision prior to seeking Barwon Water's consent to the issue of a statement of compliance for the subdivision. </w:t>
      </w:r>
    </w:p>
    <w:p w:rsidR="00343CCE" w:rsidRPr="00847C9E" w:rsidRDefault="00343CCE" w:rsidP="00343CCE">
      <w:pPr>
        <w:pStyle w:val="Default"/>
        <w:ind w:left="567" w:hanging="567"/>
        <w:jc w:val="both"/>
        <w:rPr>
          <w:sz w:val="22"/>
          <w:szCs w:val="22"/>
        </w:rPr>
      </w:pPr>
    </w:p>
    <w:p w:rsidR="001340A6" w:rsidRPr="00847C9E" w:rsidRDefault="001340A6" w:rsidP="0062629B">
      <w:pPr>
        <w:pStyle w:val="ListParagraph"/>
        <w:numPr>
          <w:ilvl w:val="0"/>
          <w:numId w:val="26"/>
        </w:numPr>
        <w:ind w:left="567" w:hanging="567"/>
        <w:rPr>
          <w:rFonts w:ascii="Arial" w:hAnsi="Arial" w:cs="Arial"/>
          <w:sz w:val="22"/>
          <w:szCs w:val="22"/>
        </w:rPr>
      </w:pPr>
      <w:r w:rsidRPr="00847C9E">
        <w:rPr>
          <w:rFonts w:ascii="Arial" w:hAnsi="Arial" w:cs="Arial"/>
          <w:sz w:val="22"/>
          <w:szCs w:val="22"/>
        </w:rPr>
        <w:t xml:space="preserve">The </w:t>
      </w:r>
      <w:r w:rsidRPr="0062629B">
        <w:rPr>
          <w:rFonts w:ascii="Arial" w:hAnsi="Arial"/>
          <w:sz w:val="22"/>
          <w:szCs w:val="22"/>
        </w:rPr>
        <w:t>plan</w:t>
      </w:r>
      <w:r w:rsidRPr="00847C9E">
        <w:rPr>
          <w:rFonts w:ascii="Arial" w:hAnsi="Arial" w:cs="Arial"/>
          <w:sz w:val="22"/>
          <w:szCs w:val="22"/>
        </w:rPr>
        <w:t xml:space="preserve"> of subdivision must be referred to Barwon Water in accordance with the Subdivision Act 1988 and any subsequent amendments to the plan provided to Barwon Water. </w:t>
      </w:r>
    </w:p>
    <w:p w:rsidR="00ED42AA" w:rsidRPr="00847C9E" w:rsidRDefault="00ED42AA" w:rsidP="001340A6">
      <w:pPr>
        <w:ind w:left="567" w:hanging="567"/>
        <w:jc w:val="both"/>
        <w:rPr>
          <w:rFonts w:ascii="Arial" w:hAnsi="Arial" w:cs="Arial"/>
          <w:sz w:val="22"/>
          <w:szCs w:val="22"/>
        </w:rPr>
      </w:pPr>
    </w:p>
    <w:p w:rsidR="00ED42AA" w:rsidRPr="00847C9E" w:rsidRDefault="00ED42AA" w:rsidP="00ED42AA">
      <w:pPr>
        <w:ind w:left="567" w:hanging="567"/>
        <w:jc w:val="both"/>
        <w:rPr>
          <w:rFonts w:ascii="Arial" w:hAnsi="Arial" w:cs="Arial"/>
          <w:sz w:val="22"/>
          <w:szCs w:val="22"/>
          <w:u w:val="single"/>
        </w:rPr>
      </w:pPr>
      <w:r w:rsidRPr="00847C9E">
        <w:rPr>
          <w:rFonts w:ascii="Arial" w:hAnsi="Arial" w:cs="Arial"/>
          <w:sz w:val="22"/>
          <w:szCs w:val="22"/>
          <w:u w:val="single"/>
        </w:rPr>
        <w:t>Water</w:t>
      </w:r>
    </w:p>
    <w:p w:rsidR="00343CCE" w:rsidRDefault="00343CCE" w:rsidP="0062629B">
      <w:pPr>
        <w:pStyle w:val="ListParagraph"/>
        <w:numPr>
          <w:ilvl w:val="0"/>
          <w:numId w:val="26"/>
        </w:numPr>
        <w:ind w:left="567" w:hanging="567"/>
        <w:rPr>
          <w:rFonts w:ascii="Arial" w:hAnsi="Arial" w:cs="Arial"/>
          <w:sz w:val="22"/>
          <w:szCs w:val="22"/>
        </w:rPr>
      </w:pPr>
      <w:r w:rsidRPr="00847C9E">
        <w:rPr>
          <w:rFonts w:ascii="Arial" w:hAnsi="Arial" w:cs="Arial"/>
          <w:sz w:val="22"/>
          <w:szCs w:val="22"/>
        </w:rPr>
        <w:t xml:space="preserve">The provision and installation of individual water services to all lots in the subdivision. Note that </w:t>
      </w:r>
      <w:proofErr w:type="spellStart"/>
      <w:r w:rsidRPr="00847C9E">
        <w:rPr>
          <w:rFonts w:ascii="Arial" w:hAnsi="Arial" w:cs="Arial"/>
          <w:sz w:val="22"/>
          <w:szCs w:val="22"/>
        </w:rPr>
        <w:t>tappings</w:t>
      </w:r>
      <w:proofErr w:type="spellEnd"/>
      <w:r w:rsidRPr="00847C9E">
        <w:rPr>
          <w:rFonts w:ascii="Arial" w:hAnsi="Arial" w:cs="Arial"/>
          <w:sz w:val="22"/>
          <w:szCs w:val="22"/>
        </w:rPr>
        <w:t xml:space="preserve"> and services are not to be located under existing or proposed driveways. </w:t>
      </w:r>
    </w:p>
    <w:p w:rsidR="003A2D21" w:rsidRPr="00847C9E" w:rsidRDefault="003A2D21" w:rsidP="003A2D21">
      <w:pPr>
        <w:pStyle w:val="ListParagraph"/>
        <w:ind w:left="567"/>
        <w:rPr>
          <w:rFonts w:ascii="Arial" w:hAnsi="Arial" w:cs="Arial"/>
          <w:sz w:val="22"/>
          <w:szCs w:val="22"/>
        </w:rPr>
      </w:pPr>
    </w:p>
    <w:p w:rsidR="00343CCE"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The payment of New Customer Contributions for water for each additional connection which includes any new lot on a plan of subdivision and/ or any apartment, unit, or premises within the development that is or can be separately metered for water supply.</w:t>
      </w:r>
    </w:p>
    <w:p w:rsidR="003A2D21" w:rsidRPr="0062629B" w:rsidRDefault="003A2D21" w:rsidP="003A2D21">
      <w:pPr>
        <w:pStyle w:val="ListParagraph"/>
        <w:ind w:left="567"/>
        <w:rPr>
          <w:rFonts w:ascii="Arial" w:hAnsi="Arial"/>
          <w:sz w:val="22"/>
          <w:szCs w:val="22"/>
        </w:rPr>
      </w:pPr>
    </w:p>
    <w:p w:rsidR="00343CCE"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Reticulated water mains are required to service the proposed development. This work must be designed by a Barwon Water accredited Consulting Engineer and constructed by a Barwon Water accredited Contractor following the "Developer Works" process.</w:t>
      </w:r>
    </w:p>
    <w:p w:rsidR="003A2D21" w:rsidRPr="0062629B" w:rsidRDefault="003A2D21" w:rsidP="003A2D21">
      <w:pPr>
        <w:pStyle w:val="ListParagraph"/>
        <w:ind w:left="567"/>
        <w:rPr>
          <w:rFonts w:ascii="Arial" w:hAnsi="Arial"/>
          <w:sz w:val="22"/>
          <w:szCs w:val="22"/>
        </w:rPr>
      </w:pPr>
    </w:p>
    <w:p w:rsidR="00343CCE"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 xml:space="preserve">The existing 450mm water main in Reynolds Road is not available for direct connection and a rider main will be required to be constructed to service lots fronting Reynolds Road. </w:t>
      </w:r>
    </w:p>
    <w:p w:rsidR="003A2D21" w:rsidRPr="0062629B" w:rsidRDefault="003A2D21" w:rsidP="003A2D21">
      <w:pPr>
        <w:pStyle w:val="ListParagraph"/>
        <w:ind w:left="567"/>
        <w:rPr>
          <w:rFonts w:ascii="Arial" w:hAnsi="Arial"/>
          <w:sz w:val="22"/>
          <w:szCs w:val="22"/>
        </w:rPr>
      </w:pPr>
    </w:p>
    <w:p w:rsidR="00343CCE" w:rsidRPr="00847C9E" w:rsidRDefault="00343CCE"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t>Meter numbers 0730555, 0943387, 1030011, 1030012 and 0439233 are to be returned to Barwon Water prior to the issue of Certificate of Compliance. The associative</w:t>
      </w:r>
      <w:r w:rsidRPr="00847C9E">
        <w:rPr>
          <w:rFonts w:ascii="Arial" w:hAnsi="Arial" w:cs="Arial"/>
          <w:sz w:val="22"/>
          <w:szCs w:val="22"/>
        </w:rPr>
        <w:t xml:space="preserve"> </w:t>
      </w:r>
      <w:proofErr w:type="spellStart"/>
      <w:r w:rsidRPr="00847C9E">
        <w:rPr>
          <w:rFonts w:ascii="Arial" w:hAnsi="Arial" w:cs="Arial"/>
          <w:sz w:val="22"/>
          <w:szCs w:val="22"/>
        </w:rPr>
        <w:t>tappings</w:t>
      </w:r>
      <w:proofErr w:type="spellEnd"/>
      <w:r w:rsidRPr="00847C9E">
        <w:rPr>
          <w:rFonts w:ascii="Arial" w:hAnsi="Arial" w:cs="Arial"/>
          <w:sz w:val="22"/>
          <w:szCs w:val="22"/>
        </w:rPr>
        <w:t xml:space="preserve"> are to be cut and sealed at the respective mains. Details of the locations of these services can be made available upon request. </w:t>
      </w:r>
    </w:p>
    <w:p w:rsidR="00ED42AA" w:rsidRPr="00847C9E" w:rsidRDefault="00ED42AA" w:rsidP="00ED42AA">
      <w:pPr>
        <w:ind w:left="567" w:hanging="567"/>
        <w:jc w:val="both"/>
        <w:rPr>
          <w:rFonts w:ascii="Arial" w:hAnsi="Arial" w:cs="Arial"/>
          <w:b/>
          <w:sz w:val="22"/>
          <w:szCs w:val="22"/>
        </w:rPr>
      </w:pPr>
    </w:p>
    <w:p w:rsidR="00ED42AA" w:rsidRPr="00847C9E" w:rsidRDefault="00ED42AA" w:rsidP="00ED42AA">
      <w:pPr>
        <w:ind w:left="567" w:hanging="567"/>
        <w:jc w:val="both"/>
        <w:rPr>
          <w:rFonts w:ascii="Arial" w:hAnsi="Arial" w:cs="Arial"/>
          <w:sz w:val="22"/>
          <w:szCs w:val="22"/>
          <w:u w:val="single"/>
        </w:rPr>
      </w:pPr>
      <w:r w:rsidRPr="00847C9E">
        <w:rPr>
          <w:rFonts w:ascii="Arial" w:hAnsi="Arial" w:cs="Arial"/>
          <w:sz w:val="22"/>
          <w:szCs w:val="22"/>
          <w:u w:val="single"/>
        </w:rPr>
        <w:t>Sewer</w:t>
      </w:r>
    </w:p>
    <w:p w:rsidR="00343CCE" w:rsidRPr="00847C9E" w:rsidRDefault="00343CCE" w:rsidP="00343CCE">
      <w:pPr>
        <w:pStyle w:val="Default"/>
        <w:rPr>
          <w:sz w:val="22"/>
          <w:szCs w:val="22"/>
        </w:rPr>
      </w:pPr>
    </w:p>
    <w:p w:rsidR="00343CCE"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The provision of sewerage services to all lots in the subdivision. Individual allotment house connection drains are to be provided for and extend into each allotment. Note that if any common drain or drain from another allotment crosses under a proposed dwelling, a "modification to consent" is to be obtained from the Victorian Building Association and presented to Barwon Water with the required drainage plan. It should be noted that the property service sewer drain remains the responsibility of the property owner(s).</w:t>
      </w:r>
    </w:p>
    <w:p w:rsidR="003A2D21" w:rsidRPr="0062629B" w:rsidRDefault="003A2D21" w:rsidP="003A2D21">
      <w:pPr>
        <w:pStyle w:val="ListParagraph"/>
        <w:ind w:left="567"/>
        <w:rPr>
          <w:rFonts w:ascii="Arial" w:hAnsi="Arial"/>
          <w:sz w:val="22"/>
          <w:szCs w:val="22"/>
        </w:rPr>
      </w:pPr>
    </w:p>
    <w:p w:rsidR="00343CCE"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 xml:space="preserve">The payment of New Customer Contributions for sewer for each additional connection which includes any new lot on a plan of subdivision and/ or any apartment, unit, or premises within the development that is or can be separately metered (for water supply). </w:t>
      </w:r>
    </w:p>
    <w:p w:rsidR="003A2D21" w:rsidRPr="0062629B" w:rsidRDefault="003A2D21" w:rsidP="003A2D21">
      <w:pPr>
        <w:pStyle w:val="ListParagraph"/>
        <w:ind w:left="567"/>
        <w:rPr>
          <w:rFonts w:ascii="Arial" w:hAnsi="Arial"/>
          <w:sz w:val="22"/>
          <w:szCs w:val="22"/>
        </w:rPr>
      </w:pPr>
    </w:p>
    <w:p w:rsidR="003A2D21" w:rsidRDefault="00343CCE" w:rsidP="0062629B">
      <w:pPr>
        <w:pStyle w:val="ListParagraph"/>
        <w:numPr>
          <w:ilvl w:val="0"/>
          <w:numId w:val="26"/>
        </w:numPr>
        <w:ind w:left="567" w:hanging="567"/>
        <w:rPr>
          <w:rFonts w:ascii="Arial" w:hAnsi="Arial"/>
          <w:sz w:val="22"/>
          <w:szCs w:val="22"/>
        </w:rPr>
      </w:pPr>
      <w:proofErr w:type="spellStart"/>
      <w:r w:rsidRPr="0062629B">
        <w:rPr>
          <w:rFonts w:ascii="Arial" w:hAnsi="Arial"/>
          <w:sz w:val="22"/>
          <w:szCs w:val="22"/>
        </w:rPr>
        <w:t>eticulated</w:t>
      </w:r>
      <w:proofErr w:type="spellEnd"/>
      <w:r w:rsidRPr="0062629B">
        <w:rPr>
          <w:rFonts w:ascii="Arial" w:hAnsi="Arial"/>
          <w:sz w:val="22"/>
          <w:szCs w:val="22"/>
        </w:rPr>
        <w:t xml:space="preserve"> sewer mains are required to service the proposed development. This work must be designed by a Barwon Water accredited Consulting Engineer and constructed by a Barwon Water accredited Contractor following the "Developer Works" process.</w:t>
      </w:r>
    </w:p>
    <w:p w:rsidR="00343CCE" w:rsidRPr="0062629B" w:rsidRDefault="00343CCE" w:rsidP="003A2D21">
      <w:pPr>
        <w:pStyle w:val="ListParagraph"/>
        <w:ind w:left="567"/>
        <w:rPr>
          <w:rFonts w:ascii="Arial" w:hAnsi="Arial"/>
          <w:sz w:val="22"/>
          <w:szCs w:val="22"/>
        </w:rPr>
      </w:pPr>
      <w:r w:rsidRPr="0062629B">
        <w:rPr>
          <w:rFonts w:ascii="Arial" w:hAnsi="Arial"/>
          <w:sz w:val="22"/>
          <w:szCs w:val="22"/>
        </w:rPr>
        <w:t xml:space="preserve"> </w:t>
      </w:r>
    </w:p>
    <w:p w:rsidR="00343CCE" w:rsidRPr="0062629B" w:rsidRDefault="00343CCE" w:rsidP="0062629B">
      <w:pPr>
        <w:pStyle w:val="ListParagraph"/>
        <w:numPr>
          <w:ilvl w:val="0"/>
          <w:numId w:val="26"/>
        </w:numPr>
        <w:ind w:left="567" w:hanging="567"/>
        <w:rPr>
          <w:rFonts w:ascii="Arial" w:hAnsi="Arial"/>
          <w:sz w:val="22"/>
          <w:szCs w:val="22"/>
        </w:rPr>
      </w:pPr>
      <w:r w:rsidRPr="0062629B">
        <w:rPr>
          <w:rFonts w:ascii="Arial" w:hAnsi="Arial"/>
          <w:sz w:val="22"/>
          <w:szCs w:val="22"/>
        </w:rPr>
        <w:t xml:space="preserve">The proposed development can be serviced by the existing Geelong Sewer System. The development can be serviced by the existing gravity sewer system which includes: </w:t>
      </w:r>
    </w:p>
    <w:p w:rsidR="00343CCE" w:rsidRPr="0062629B" w:rsidRDefault="00343CCE" w:rsidP="0062629B">
      <w:pPr>
        <w:pStyle w:val="ListParagraph"/>
        <w:ind w:left="567"/>
        <w:rPr>
          <w:rFonts w:ascii="Arial" w:hAnsi="Arial"/>
          <w:sz w:val="22"/>
          <w:szCs w:val="22"/>
        </w:rPr>
      </w:pPr>
      <w:r w:rsidRPr="0062629B">
        <w:rPr>
          <w:rFonts w:ascii="Arial" w:hAnsi="Arial"/>
          <w:sz w:val="22"/>
          <w:szCs w:val="22"/>
        </w:rPr>
        <w:t xml:space="preserve">- </w:t>
      </w:r>
      <w:r w:rsidRPr="0062629B">
        <w:rPr>
          <w:rFonts w:ascii="Arial" w:hAnsi="Arial"/>
          <w:sz w:val="22"/>
          <w:szCs w:val="22"/>
        </w:rPr>
        <w:tab/>
        <w:t xml:space="preserve">DN150 and DN137 gravity sewers located on the southern property boundary </w:t>
      </w:r>
    </w:p>
    <w:p w:rsidR="003A2D21" w:rsidRDefault="00343CCE" w:rsidP="0062629B">
      <w:pPr>
        <w:pStyle w:val="ListParagraph"/>
        <w:ind w:left="567"/>
        <w:rPr>
          <w:rFonts w:ascii="Arial" w:hAnsi="Arial"/>
          <w:sz w:val="22"/>
          <w:szCs w:val="22"/>
        </w:rPr>
      </w:pPr>
      <w:r w:rsidRPr="0062629B">
        <w:rPr>
          <w:rFonts w:ascii="Arial" w:hAnsi="Arial"/>
          <w:sz w:val="22"/>
          <w:szCs w:val="22"/>
        </w:rPr>
        <w:t xml:space="preserve">- </w:t>
      </w:r>
      <w:r w:rsidRPr="0062629B">
        <w:rPr>
          <w:rFonts w:ascii="Arial" w:hAnsi="Arial"/>
          <w:sz w:val="22"/>
          <w:szCs w:val="22"/>
        </w:rPr>
        <w:tab/>
        <w:t xml:space="preserve">DN150 gravity sewers opposite the east property boundary within High Street. </w:t>
      </w:r>
    </w:p>
    <w:p w:rsidR="003A2D21" w:rsidRPr="0062629B" w:rsidRDefault="003A2D21" w:rsidP="0062629B">
      <w:pPr>
        <w:pStyle w:val="ListParagraph"/>
        <w:ind w:left="567"/>
        <w:rPr>
          <w:rFonts w:ascii="Arial" w:hAnsi="Arial"/>
          <w:sz w:val="22"/>
          <w:szCs w:val="22"/>
        </w:rPr>
      </w:pPr>
    </w:p>
    <w:p w:rsidR="00343CCE" w:rsidRPr="00847C9E" w:rsidRDefault="00343CCE" w:rsidP="0062629B">
      <w:pPr>
        <w:pStyle w:val="ListParagraph"/>
        <w:numPr>
          <w:ilvl w:val="0"/>
          <w:numId w:val="26"/>
        </w:numPr>
        <w:ind w:left="567" w:hanging="567"/>
        <w:rPr>
          <w:rFonts w:ascii="Arial" w:hAnsi="Arial" w:cs="Arial"/>
          <w:sz w:val="22"/>
          <w:szCs w:val="22"/>
        </w:rPr>
      </w:pPr>
      <w:r w:rsidRPr="0062629B">
        <w:rPr>
          <w:rFonts w:ascii="Arial" w:hAnsi="Arial"/>
          <w:sz w:val="22"/>
          <w:szCs w:val="22"/>
        </w:rPr>
        <w:lastRenderedPageBreak/>
        <w:t>The existing site contains several connections to the existing sewer mains. These sewer connection points must be decommissioned in accordance with Barwon Water’s ‘Property Connection Decommissioning Process’ prior to the issue of Certificate of Compliance. The location of these points can be made available upon request</w:t>
      </w:r>
      <w:r w:rsidRPr="00847C9E">
        <w:rPr>
          <w:rFonts w:ascii="Arial" w:hAnsi="Arial" w:cs="Arial"/>
          <w:sz w:val="22"/>
          <w:szCs w:val="22"/>
        </w:rPr>
        <w:t xml:space="preserve">. </w:t>
      </w:r>
    </w:p>
    <w:p w:rsidR="00ED42AA" w:rsidRPr="00847C9E" w:rsidRDefault="00ED42AA" w:rsidP="00ED42AA">
      <w:pPr>
        <w:ind w:left="567" w:hanging="567"/>
        <w:jc w:val="both"/>
        <w:rPr>
          <w:rFonts w:ascii="Arial" w:hAnsi="Arial" w:cs="Arial"/>
          <w:sz w:val="22"/>
          <w:szCs w:val="22"/>
        </w:rPr>
      </w:pPr>
    </w:p>
    <w:p w:rsidR="00343CCE" w:rsidRPr="00847C9E" w:rsidRDefault="00343CCE" w:rsidP="00ED42AA">
      <w:pPr>
        <w:ind w:left="567" w:hanging="567"/>
        <w:jc w:val="both"/>
        <w:rPr>
          <w:rFonts w:ascii="Arial" w:hAnsi="Arial" w:cs="Arial"/>
          <w:b/>
          <w:sz w:val="22"/>
          <w:szCs w:val="22"/>
          <w:u w:val="single"/>
        </w:rPr>
      </w:pPr>
    </w:p>
    <w:p w:rsidR="00ED42AA" w:rsidRPr="00847C9E" w:rsidRDefault="00ED42AA" w:rsidP="00ED42AA">
      <w:pPr>
        <w:ind w:left="567" w:hanging="567"/>
        <w:jc w:val="both"/>
        <w:rPr>
          <w:rFonts w:ascii="Arial" w:hAnsi="Arial" w:cs="Arial"/>
          <w:b/>
          <w:sz w:val="22"/>
          <w:szCs w:val="22"/>
          <w:u w:val="single"/>
        </w:rPr>
      </w:pPr>
      <w:r w:rsidRPr="00847C9E">
        <w:rPr>
          <w:rFonts w:ascii="Arial" w:hAnsi="Arial" w:cs="Arial"/>
          <w:b/>
          <w:sz w:val="22"/>
          <w:szCs w:val="22"/>
          <w:u w:val="single"/>
        </w:rPr>
        <w:t>POWERCOR CONDITIONS</w:t>
      </w:r>
    </w:p>
    <w:p w:rsidR="00ED42AA" w:rsidRPr="00847C9E" w:rsidRDefault="00ED42AA" w:rsidP="00ED42AA">
      <w:pPr>
        <w:ind w:left="567" w:hanging="567"/>
        <w:jc w:val="both"/>
        <w:rPr>
          <w:rFonts w:ascii="Arial" w:hAnsi="Arial" w:cs="Arial"/>
          <w:sz w:val="22"/>
          <w:szCs w:val="22"/>
        </w:rPr>
      </w:pPr>
    </w:p>
    <w:p w:rsidR="00ED42AA" w:rsidRPr="0062629B" w:rsidRDefault="00847C9E" w:rsidP="0062629B">
      <w:pPr>
        <w:pStyle w:val="ListParagraph"/>
        <w:numPr>
          <w:ilvl w:val="0"/>
          <w:numId w:val="26"/>
        </w:numPr>
        <w:ind w:left="567" w:hanging="567"/>
        <w:rPr>
          <w:rFonts w:ascii="Arial" w:hAnsi="Arial"/>
          <w:sz w:val="22"/>
          <w:szCs w:val="22"/>
        </w:rPr>
      </w:pPr>
      <w:r w:rsidRPr="0062629B">
        <w:rPr>
          <w:rFonts w:ascii="Arial" w:hAnsi="Arial"/>
          <w:sz w:val="22"/>
          <w:szCs w:val="22"/>
        </w:rPr>
        <w:t>T</w:t>
      </w:r>
      <w:r w:rsidR="00ED42AA" w:rsidRPr="0062629B">
        <w:rPr>
          <w:rFonts w:ascii="Arial" w:hAnsi="Arial"/>
          <w:sz w:val="22"/>
          <w:szCs w:val="22"/>
        </w:rPr>
        <w:t xml:space="preserve">he applicant shall </w:t>
      </w:r>
      <w:r w:rsidR="00FD3DE6" w:rsidRPr="0062629B">
        <w:rPr>
          <w:rFonts w:ascii="Arial" w:hAnsi="Arial"/>
          <w:sz w:val="22"/>
          <w:szCs w:val="22"/>
        </w:rPr>
        <w:t xml:space="preserve">provide an electricity supply to all properties within the development in accordance with </w:t>
      </w:r>
      <w:proofErr w:type="spellStart"/>
      <w:r w:rsidR="00FD3DE6" w:rsidRPr="0062629B">
        <w:rPr>
          <w:rFonts w:ascii="Arial" w:hAnsi="Arial"/>
          <w:sz w:val="22"/>
          <w:szCs w:val="22"/>
        </w:rPr>
        <w:t>Powercor’s</w:t>
      </w:r>
      <w:proofErr w:type="spellEnd"/>
      <w:r w:rsidR="00FD3DE6" w:rsidRPr="0062629B">
        <w:rPr>
          <w:rFonts w:ascii="Arial" w:hAnsi="Arial"/>
          <w:sz w:val="22"/>
          <w:szCs w:val="22"/>
        </w:rPr>
        <w:t xml:space="preserve"> requirements and standards, including the extension, augmentation or rearrangement of any existing electricity supply system, as required by Powercor (A payment to cover the cost of such work may be required).</w:t>
      </w:r>
    </w:p>
    <w:p w:rsidR="00ED42AA" w:rsidRPr="0062629B" w:rsidRDefault="00ED42AA" w:rsidP="0062629B">
      <w:pPr>
        <w:pStyle w:val="ListParagraph"/>
        <w:ind w:left="567"/>
        <w:rPr>
          <w:rFonts w:ascii="Arial" w:hAnsi="Arial"/>
          <w:sz w:val="22"/>
          <w:szCs w:val="22"/>
        </w:rPr>
      </w:pPr>
    </w:p>
    <w:p w:rsidR="00ED42AA" w:rsidRPr="0062629B" w:rsidRDefault="00ED42AA" w:rsidP="0062629B">
      <w:pPr>
        <w:pStyle w:val="ListParagraph"/>
        <w:numPr>
          <w:ilvl w:val="0"/>
          <w:numId w:val="26"/>
        </w:numPr>
        <w:ind w:left="567" w:hanging="567"/>
        <w:rPr>
          <w:rFonts w:ascii="Arial" w:hAnsi="Arial"/>
          <w:sz w:val="22"/>
          <w:szCs w:val="22"/>
        </w:rPr>
      </w:pPr>
      <w:r w:rsidRPr="0062629B">
        <w:rPr>
          <w:rFonts w:ascii="Arial" w:hAnsi="Arial"/>
          <w:sz w:val="22"/>
          <w:szCs w:val="22"/>
        </w:rPr>
        <w:t xml:space="preserve">The applicant shall, </w:t>
      </w:r>
      <w:r w:rsidR="00FD3DE6" w:rsidRPr="0062629B">
        <w:rPr>
          <w:rFonts w:ascii="Arial" w:hAnsi="Arial"/>
          <w:sz w:val="22"/>
          <w:szCs w:val="22"/>
        </w:rPr>
        <w:t xml:space="preserve">where buildings or other installations exist on the land and are connected to the electricity supply, they shall be brought into compliance with the Service and Installation Rules issued by the Victorian Electricity Supply </w:t>
      </w:r>
      <w:r w:rsidR="003A2D21">
        <w:rPr>
          <w:rFonts w:ascii="Arial" w:hAnsi="Arial"/>
          <w:sz w:val="22"/>
          <w:szCs w:val="22"/>
        </w:rPr>
        <w:t>Industry. You sh</w:t>
      </w:r>
      <w:r w:rsidR="00FD3DE6" w:rsidRPr="0062629B">
        <w:rPr>
          <w:rFonts w:ascii="Arial" w:hAnsi="Arial"/>
          <w:sz w:val="22"/>
          <w:szCs w:val="22"/>
        </w:rPr>
        <w:t>all arrange compliance through a Registered Electrical Contractor.</w:t>
      </w:r>
    </w:p>
    <w:p w:rsidR="00ED42AA" w:rsidRPr="0062629B" w:rsidRDefault="00ED42AA" w:rsidP="003A2D21">
      <w:pPr>
        <w:pStyle w:val="ListParagraph"/>
        <w:ind w:left="567"/>
        <w:rPr>
          <w:rFonts w:ascii="Arial" w:hAnsi="Arial"/>
          <w:sz w:val="22"/>
          <w:szCs w:val="22"/>
        </w:rPr>
      </w:pPr>
    </w:p>
    <w:p w:rsidR="00ED42AA" w:rsidRPr="00FD3DE6" w:rsidRDefault="003A2D21" w:rsidP="003A2D21">
      <w:pPr>
        <w:pStyle w:val="ListParagraph"/>
        <w:numPr>
          <w:ilvl w:val="0"/>
          <w:numId w:val="26"/>
        </w:numPr>
        <w:ind w:left="567" w:hanging="567"/>
        <w:rPr>
          <w:rFonts w:ascii="Arial" w:hAnsi="Arial" w:cs="Arial"/>
          <w:sz w:val="22"/>
          <w:szCs w:val="22"/>
        </w:rPr>
      </w:pPr>
      <w:r>
        <w:rPr>
          <w:rFonts w:ascii="Arial" w:hAnsi="Arial"/>
          <w:sz w:val="22"/>
          <w:szCs w:val="22"/>
        </w:rPr>
        <w:t>Any</w:t>
      </w:r>
      <w:r w:rsidR="00ED42AA" w:rsidRPr="00FD3DE6">
        <w:rPr>
          <w:rFonts w:ascii="Arial" w:hAnsi="Arial" w:cs="Arial"/>
          <w:sz w:val="22"/>
          <w:szCs w:val="22"/>
        </w:rPr>
        <w:t xml:space="preserve"> buildings must comply with the clearances required by the Electricity Safety (Installations) Regulations.</w:t>
      </w:r>
    </w:p>
    <w:p w:rsidR="00ED42AA" w:rsidRPr="00FD3DE6" w:rsidRDefault="00ED42AA" w:rsidP="00ED42AA">
      <w:pPr>
        <w:ind w:left="567" w:hanging="567"/>
        <w:jc w:val="both"/>
        <w:rPr>
          <w:rFonts w:ascii="Arial" w:hAnsi="Arial" w:cs="Arial"/>
          <w:sz w:val="22"/>
          <w:szCs w:val="22"/>
        </w:rPr>
      </w:pPr>
    </w:p>
    <w:p w:rsidR="00ED42AA" w:rsidRPr="00FD3DE6" w:rsidRDefault="00ED42AA" w:rsidP="003A2D21">
      <w:pPr>
        <w:pStyle w:val="ListParagraph"/>
        <w:numPr>
          <w:ilvl w:val="0"/>
          <w:numId w:val="26"/>
        </w:numPr>
        <w:ind w:left="567" w:hanging="567"/>
        <w:rPr>
          <w:rFonts w:ascii="Arial" w:hAnsi="Arial" w:cs="Arial"/>
          <w:sz w:val="22"/>
          <w:szCs w:val="22"/>
        </w:rPr>
      </w:pPr>
      <w:r w:rsidRPr="00FD3DE6">
        <w:rPr>
          <w:rFonts w:ascii="Arial" w:hAnsi="Arial" w:cs="Arial"/>
          <w:sz w:val="22"/>
          <w:szCs w:val="22"/>
        </w:rPr>
        <w:t>Any construction work must comply with Energy Safe Victoria’s “No Go Zone” rules.</w:t>
      </w:r>
    </w:p>
    <w:p w:rsidR="00ED42AA" w:rsidRPr="00FD3DE6" w:rsidRDefault="00ED42AA" w:rsidP="00ED42AA">
      <w:pPr>
        <w:ind w:left="567" w:hanging="567"/>
        <w:jc w:val="both"/>
        <w:rPr>
          <w:rFonts w:ascii="Arial" w:hAnsi="Arial" w:cs="Arial"/>
          <w:sz w:val="22"/>
          <w:szCs w:val="22"/>
        </w:rPr>
      </w:pPr>
    </w:p>
    <w:p w:rsidR="00ED42AA" w:rsidRDefault="00ED42AA" w:rsidP="003A2D21">
      <w:pPr>
        <w:pStyle w:val="ListParagraph"/>
        <w:numPr>
          <w:ilvl w:val="0"/>
          <w:numId w:val="26"/>
        </w:numPr>
        <w:ind w:left="567" w:hanging="567"/>
        <w:rPr>
          <w:rFonts w:ascii="Arial" w:hAnsi="Arial" w:cs="Arial"/>
          <w:sz w:val="22"/>
          <w:szCs w:val="22"/>
        </w:rPr>
      </w:pPr>
      <w:r w:rsidRPr="00FD3DE6">
        <w:rPr>
          <w:rFonts w:ascii="Arial" w:hAnsi="Arial" w:cs="Arial"/>
          <w:sz w:val="22"/>
          <w:szCs w:val="22"/>
        </w:rPr>
        <w:t xml:space="preserve">The applicant shall </w:t>
      </w:r>
      <w:r w:rsidR="00FD3DE6" w:rsidRPr="00FD3DE6">
        <w:rPr>
          <w:rFonts w:ascii="Arial" w:hAnsi="Arial" w:cs="Arial"/>
          <w:sz w:val="22"/>
          <w:szCs w:val="22"/>
          <w:lang w:eastAsia="en-AU"/>
        </w:rPr>
        <w:t>set aside on the property for the use of Powercor Australia Ltd a lease(s) of the site(s)</w:t>
      </w:r>
      <w:r w:rsidR="00FD3DE6">
        <w:rPr>
          <w:rFonts w:ascii="Arial" w:hAnsi="Arial" w:cs="Arial"/>
          <w:sz w:val="22"/>
          <w:szCs w:val="22"/>
          <w:lang w:eastAsia="en-AU"/>
        </w:rPr>
        <w:t xml:space="preserve"> </w:t>
      </w:r>
      <w:r w:rsidR="00FD3DE6" w:rsidRPr="00FD3DE6">
        <w:rPr>
          <w:rFonts w:ascii="Arial" w:hAnsi="Arial" w:cs="Arial"/>
          <w:sz w:val="22"/>
          <w:szCs w:val="22"/>
          <w:lang w:eastAsia="en-AU"/>
        </w:rPr>
        <w:t xml:space="preserve">and for easements for associated powerlines, cables and </w:t>
      </w:r>
      <w:r w:rsidR="00FD3DE6" w:rsidRPr="003A2D21">
        <w:rPr>
          <w:rFonts w:ascii="Arial" w:hAnsi="Arial"/>
          <w:sz w:val="22"/>
          <w:szCs w:val="22"/>
        </w:rPr>
        <w:t>access</w:t>
      </w:r>
      <w:r w:rsidR="00FD3DE6" w:rsidRPr="00FD3DE6">
        <w:rPr>
          <w:rFonts w:ascii="Arial" w:hAnsi="Arial" w:cs="Arial"/>
          <w:sz w:val="22"/>
          <w:szCs w:val="22"/>
          <w:lang w:eastAsia="en-AU"/>
        </w:rPr>
        <w:t xml:space="preserve"> ways where an electric</w:t>
      </w:r>
      <w:r w:rsidR="00FD3DE6">
        <w:rPr>
          <w:rFonts w:ascii="Arial" w:hAnsi="Arial" w:cs="Arial"/>
          <w:sz w:val="22"/>
          <w:szCs w:val="22"/>
          <w:lang w:eastAsia="en-AU"/>
        </w:rPr>
        <w:t xml:space="preserve"> </w:t>
      </w:r>
      <w:r w:rsidR="00FD3DE6" w:rsidRPr="00FD3DE6">
        <w:rPr>
          <w:rFonts w:ascii="Arial" w:hAnsi="Arial" w:cs="Arial"/>
          <w:sz w:val="22"/>
          <w:szCs w:val="22"/>
          <w:lang w:eastAsia="en-AU"/>
        </w:rPr>
        <w:t>substation (e.g. indoor) is required to service the development.</w:t>
      </w:r>
      <w:r w:rsidR="00FD3DE6">
        <w:rPr>
          <w:rFonts w:ascii="Arial" w:hAnsi="Arial" w:cs="Arial"/>
          <w:sz w:val="22"/>
          <w:szCs w:val="22"/>
          <w:lang w:eastAsia="en-AU"/>
        </w:rPr>
        <w:t xml:space="preserve"> </w:t>
      </w:r>
      <w:r w:rsidR="00FD3DE6" w:rsidRPr="00FD3DE6">
        <w:rPr>
          <w:rFonts w:ascii="Arial" w:hAnsi="Arial" w:cs="Arial"/>
          <w:sz w:val="22"/>
          <w:szCs w:val="22"/>
          <w:lang w:eastAsia="en-AU"/>
        </w:rPr>
        <w:t>Such a lease shall be for a period of 30 years at a nominal rental with a right to extend</w:t>
      </w:r>
      <w:r w:rsidR="00FD3DE6">
        <w:rPr>
          <w:rFonts w:ascii="Arial" w:hAnsi="Arial" w:cs="Arial"/>
          <w:sz w:val="22"/>
          <w:szCs w:val="22"/>
          <w:lang w:eastAsia="en-AU"/>
        </w:rPr>
        <w:t xml:space="preserve"> </w:t>
      </w:r>
      <w:r w:rsidR="00FD3DE6" w:rsidRPr="00FD3DE6">
        <w:rPr>
          <w:rFonts w:ascii="Arial" w:hAnsi="Arial" w:cs="Arial"/>
          <w:sz w:val="22"/>
          <w:szCs w:val="22"/>
          <w:lang w:eastAsia="en-AU"/>
        </w:rPr>
        <w:t>the lease for a further 30 years. Powercor Australia Ltd will register such leases on the</w:t>
      </w:r>
      <w:r w:rsidR="00FD3DE6">
        <w:rPr>
          <w:rFonts w:ascii="Arial" w:hAnsi="Arial" w:cs="Arial"/>
          <w:sz w:val="22"/>
          <w:szCs w:val="22"/>
          <w:lang w:eastAsia="en-AU"/>
        </w:rPr>
        <w:t xml:space="preserve"> </w:t>
      </w:r>
      <w:r w:rsidR="00FD3DE6" w:rsidRPr="00FD3DE6">
        <w:rPr>
          <w:rFonts w:ascii="Arial" w:hAnsi="Arial" w:cs="Arial"/>
          <w:sz w:val="22"/>
          <w:szCs w:val="22"/>
          <w:lang w:eastAsia="en-AU"/>
        </w:rPr>
        <w:t>title by way of a caveat.</w:t>
      </w:r>
    </w:p>
    <w:p w:rsidR="00FD3DE6" w:rsidRPr="00FD3DE6" w:rsidRDefault="00FD3DE6" w:rsidP="00FD3DE6">
      <w:pPr>
        <w:autoSpaceDE w:val="0"/>
        <w:autoSpaceDN w:val="0"/>
        <w:adjustRightInd w:val="0"/>
        <w:ind w:left="567" w:hanging="567"/>
        <w:rPr>
          <w:rFonts w:ascii="Arial" w:hAnsi="Arial" w:cs="Arial"/>
          <w:sz w:val="22"/>
          <w:szCs w:val="22"/>
        </w:rPr>
      </w:pPr>
    </w:p>
    <w:p w:rsidR="00ED42AA" w:rsidRPr="00FD3DE6" w:rsidRDefault="00ED42AA" w:rsidP="003A2D21">
      <w:pPr>
        <w:pStyle w:val="ListParagraph"/>
        <w:numPr>
          <w:ilvl w:val="0"/>
          <w:numId w:val="26"/>
        </w:numPr>
        <w:ind w:left="567" w:hanging="567"/>
        <w:rPr>
          <w:rFonts w:ascii="Arial" w:hAnsi="Arial" w:cs="Arial"/>
          <w:sz w:val="22"/>
          <w:szCs w:val="22"/>
        </w:rPr>
      </w:pPr>
      <w:r w:rsidRPr="00FD3DE6">
        <w:rPr>
          <w:rFonts w:ascii="Arial" w:hAnsi="Arial" w:cs="Arial"/>
          <w:sz w:val="22"/>
          <w:szCs w:val="22"/>
        </w:rPr>
        <w:t xml:space="preserve">The applicant shall </w:t>
      </w:r>
      <w:r w:rsidR="00FD3DE6" w:rsidRPr="00FD3DE6">
        <w:rPr>
          <w:rFonts w:ascii="Arial" w:hAnsi="Arial" w:cs="Arial"/>
          <w:sz w:val="22"/>
          <w:szCs w:val="22"/>
          <w:lang w:eastAsia="en-AU"/>
        </w:rPr>
        <w:t xml:space="preserve">provide easements satisfactory to Powercor Australia Ltd, where </w:t>
      </w:r>
      <w:r w:rsidR="00FD3DE6" w:rsidRPr="003A2D21">
        <w:rPr>
          <w:rFonts w:ascii="Arial" w:hAnsi="Arial"/>
          <w:sz w:val="22"/>
          <w:szCs w:val="22"/>
        </w:rPr>
        <w:t>easements</w:t>
      </w:r>
      <w:r w:rsidR="00FD3DE6" w:rsidRPr="00FD3DE6">
        <w:rPr>
          <w:rFonts w:ascii="Arial" w:hAnsi="Arial" w:cs="Arial"/>
          <w:sz w:val="22"/>
          <w:szCs w:val="22"/>
          <w:lang w:eastAsia="en-AU"/>
        </w:rPr>
        <w:t xml:space="preserve"> have not</w:t>
      </w:r>
      <w:r w:rsidR="00FD3DE6">
        <w:rPr>
          <w:rFonts w:ascii="Arial" w:hAnsi="Arial" w:cs="Arial"/>
          <w:sz w:val="22"/>
          <w:szCs w:val="22"/>
          <w:lang w:eastAsia="en-AU"/>
        </w:rPr>
        <w:t xml:space="preserve"> </w:t>
      </w:r>
      <w:r w:rsidR="00FD3DE6" w:rsidRPr="00FD3DE6">
        <w:rPr>
          <w:rFonts w:ascii="Arial" w:hAnsi="Arial" w:cs="Arial"/>
          <w:sz w:val="22"/>
          <w:szCs w:val="22"/>
          <w:lang w:eastAsia="en-AU"/>
        </w:rPr>
        <w:t>been otherwise provided, for all existing Powercor Australia Ltd electric lines on the</w:t>
      </w:r>
      <w:r w:rsidR="00FD3DE6">
        <w:rPr>
          <w:rFonts w:ascii="Arial" w:hAnsi="Arial" w:cs="Arial"/>
          <w:sz w:val="22"/>
          <w:szCs w:val="22"/>
          <w:lang w:eastAsia="en-AU"/>
        </w:rPr>
        <w:t xml:space="preserve"> </w:t>
      </w:r>
      <w:r w:rsidR="00FD3DE6" w:rsidRPr="00FD3DE6">
        <w:rPr>
          <w:rFonts w:ascii="Arial" w:hAnsi="Arial" w:cs="Arial"/>
          <w:sz w:val="22"/>
          <w:szCs w:val="22"/>
          <w:lang w:eastAsia="en-AU"/>
        </w:rPr>
        <w:t>land and for any new powerlines required to service the development and adjoining land,</w:t>
      </w:r>
      <w:r w:rsidR="00FD3DE6">
        <w:rPr>
          <w:rFonts w:ascii="Arial" w:hAnsi="Arial" w:cs="Arial"/>
          <w:sz w:val="22"/>
          <w:szCs w:val="22"/>
          <w:lang w:eastAsia="en-AU"/>
        </w:rPr>
        <w:t xml:space="preserve"> </w:t>
      </w:r>
      <w:r w:rsidR="00FD3DE6" w:rsidRPr="00FD3DE6">
        <w:rPr>
          <w:rFonts w:ascii="Arial" w:hAnsi="Arial" w:cs="Arial"/>
          <w:sz w:val="22"/>
          <w:szCs w:val="22"/>
          <w:lang w:eastAsia="en-AU"/>
        </w:rPr>
        <w:t>save for lines located, or to be located, on public roads set out on the plan. These</w:t>
      </w:r>
      <w:r w:rsidR="00FD3DE6">
        <w:rPr>
          <w:rFonts w:ascii="Arial" w:hAnsi="Arial" w:cs="Arial"/>
          <w:sz w:val="22"/>
          <w:szCs w:val="22"/>
          <w:lang w:eastAsia="en-AU"/>
        </w:rPr>
        <w:t xml:space="preserve"> </w:t>
      </w:r>
      <w:r w:rsidR="00FD3DE6" w:rsidRPr="00FD3DE6">
        <w:rPr>
          <w:rFonts w:ascii="Arial" w:hAnsi="Arial" w:cs="Arial"/>
          <w:sz w:val="22"/>
          <w:szCs w:val="22"/>
          <w:lang w:eastAsia="en-AU"/>
        </w:rPr>
        <w:t>easements shall show on the plan an easement(s) in favour of "Powercor Australia Ltd"</w:t>
      </w:r>
      <w:r w:rsidR="00FD3DE6">
        <w:rPr>
          <w:rFonts w:ascii="Arial" w:hAnsi="Arial" w:cs="Arial"/>
          <w:sz w:val="22"/>
          <w:szCs w:val="22"/>
          <w:lang w:eastAsia="en-AU"/>
        </w:rPr>
        <w:t xml:space="preserve"> </w:t>
      </w:r>
      <w:r w:rsidR="00FD3DE6" w:rsidRPr="00FD3DE6">
        <w:rPr>
          <w:rFonts w:ascii="Arial" w:hAnsi="Arial" w:cs="Arial"/>
          <w:sz w:val="22"/>
          <w:szCs w:val="22"/>
          <w:lang w:eastAsia="en-AU"/>
        </w:rPr>
        <w:t>for “Power Line” pursuant to Section 88 of the Electricity Industry Act 2000.</w:t>
      </w:r>
    </w:p>
    <w:p w:rsidR="00ED42AA" w:rsidRPr="00FD3DE6" w:rsidRDefault="00ED42AA" w:rsidP="00ED42AA">
      <w:pPr>
        <w:ind w:left="567" w:hanging="567"/>
        <w:jc w:val="both"/>
        <w:rPr>
          <w:rFonts w:ascii="Arial" w:hAnsi="Arial" w:cs="Arial"/>
          <w:sz w:val="22"/>
          <w:szCs w:val="22"/>
        </w:rPr>
      </w:pPr>
    </w:p>
    <w:p w:rsidR="00ED42AA" w:rsidRPr="00FD3DE6" w:rsidRDefault="00ED42AA" w:rsidP="003A2D21">
      <w:pPr>
        <w:pStyle w:val="ListParagraph"/>
        <w:numPr>
          <w:ilvl w:val="0"/>
          <w:numId w:val="26"/>
        </w:numPr>
        <w:ind w:left="567" w:hanging="567"/>
        <w:rPr>
          <w:rFonts w:ascii="Arial" w:hAnsi="Arial" w:cs="Arial"/>
          <w:sz w:val="22"/>
          <w:szCs w:val="22"/>
        </w:rPr>
      </w:pPr>
      <w:r w:rsidRPr="00FD3DE6">
        <w:rPr>
          <w:rFonts w:ascii="Arial" w:hAnsi="Arial" w:cs="Arial"/>
          <w:sz w:val="22"/>
          <w:szCs w:val="22"/>
        </w:rPr>
        <w:t>The applicant shall obtain for the use of Powercor Australia Ltd any other easement external to the subdivision required to service the lots.</w:t>
      </w:r>
    </w:p>
    <w:p w:rsidR="00ED42AA" w:rsidRPr="00FD3DE6" w:rsidRDefault="00ED42AA" w:rsidP="00ED42AA">
      <w:pPr>
        <w:ind w:left="567" w:hanging="567"/>
        <w:jc w:val="both"/>
        <w:rPr>
          <w:rFonts w:ascii="Arial" w:hAnsi="Arial" w:cs="Arial"/>
          <w:sz w:val="22"/>
          <w:szCs w:val="22"/>
        </w:rPr>
      </w:pPr>
    </w:p>
    <w:p w:rsidR="00ED42AA" w:rsidRPr="00FD3DE6" w:rsidRDefault="00ED42AA" w:rsidP="003A2D21">
      <w:pPr>
        <w:pStyle w:val="ListParagraph"/>
        <w:numPr>
          <w:ilvl w:val="0"/>
          <w:numId w:val="26"/>
        </w:numPr>
        <w:ind w:left="567" w:hanging="567"/>
        <w:rPr>
          <w:rFonts w:ascii="Arial" w:hAnsi="Arial" w:cs="Arial"/>
          <w:sz w:val="22"/>
          <w:szCs w:val="22"/>
        </w:rPr>
      </w:pPr>
      <w:r w:rsidRPr="00FD3DE6">
        <w:rPr>
          <w:rFonts w:ascii="Arial" w:hAnsi="Arial" w:cs="Arial"/>
          <w:sz w:val="22"/>
          <w:szCs w:val="22"/>
        </w:rPr>
        <w:t xml:space="preserve">The applicant shall adjust the position of any existing easement(s) for powerlines to accord </w:t>
      </w:r>
      <w:r w:rsidRPr="003A2D21">
        <w:rPr>
          <w:rFonts w:ascii="Arial" w:hAnsi="Arial"/>
          <w:sz w:val="22"/>
          <w:szCs w:val="22"/>
        </w:rPr>
        <w:t>with</w:t>
      </w:r>
      <w:r w:rsidRPr="00FD3DE6">
        <w:rPr>
          <w:rFonts w:ascii="Arial" w:hAnsi="Arial" w:cs="Arial"/>
          <w:sz w:val="22"/>
          <w:szCs w:val="22"/>
        </w:rPr>
        <w:t xml:space="preserve"> the position of the line(s) as determined by survey.</w:t>
      </w:r>
    </w:p>
    <w:p w:rsidR="00ED42AA" w:rsidRPr="00707458" w:rsidRDefault="00ED42AA" w:rsidP="00ED42AA">
      <w:pPr>
        <w:ind w:left="567" w:hanging="567"/>
        <w:jc w:val="both"/>
        <w:rPr>
          <w:rFonts w:ascii="Arial" w:hAnsi="Arial" w:cs="Arial"/>
          <w:sz w:val="22"/>
          <w:szCs w:val="22"/>
        </w:rPr>
      </w:pPr>
    </w:p>
    <w:p w:rsidR="00ED42AA" w:rsidRPr="00707458" w:rsidRDefault="00ED42AA" w:rsidP="00ED42AA">
      <w:pPr>
        <w:jc w:val="both"/>
        <w:rPr>
          <w:rFonts w:ascii="Arial" w:hAnsi="Arial" w:cs="Arial"/>
          <w:b/>
          <w:sz w:val="22"/>
          <w:szCs w:val="22"/>
        </w:rPr>
      </w:pPr>
    </w:p>
    <w:p w:rsidR="00ED42AA" w:rsidRPr="00707458" w:rsidRDefault="00ED42AA" w:rsidP="00ED42AA">
      <w:pPr>
        <w:ind w:left="567" w:hanging="567"/>
        <w:jc w:val="both"/>
        <w:rPr>
          <w:rFonts w:ascii="Arial" w:hAnsi="Arial" w:cs="Arial"/>
          <w:b/>
          <w:sz w:val="22"/>
          <w:szCs w:val="22"/>
          <w:u w:val="single"/>
        </w:rPr>
      </w:pPr>
      <w:r w:rsidRPr="00707458">
        <w:rPr>
          <w:rFonts w:ascii="Arial" w:hAnsi="Arial" w:cs="Arial"/>
          <w:b/>
          <w:sz w:val="22"/>
          <w:szCs w:val="22"/>
          <w:u w:val="single"/>
        </w:rPr>
        <w:t>VICROADS CONDITIONS</w:t>
      </w:r>
    </w:p>
    <w:p w:rsidR="00ED42AA" w:rsidRPr="00707458" w:rsidRDefault="00ED42AA" w:rsidP="00ED42AA">
      <w:pPr>
        <w:ind w:left="567" w:hanging="567"/>
        <w:jc w:val="both"/>
        <w:rPr>
          <w:rFonts w:ascii="Arial" w:hAnsi="Arial" w:cs="Arial"/>
          <w:sz w:val="22"/>
          <w:szCs w:val="22"/>
          <w:lang w:val="en-US"/>
        </w:rPr>
      </w:pPr>
    </w:p>
    <w:p w:rsidR="0062406A" w:rsidRDefault="0062406A" w:rsidP="003A2D21">
      <w:pPr>
        <w:pStyle w:val="ListParagraph"/>
        <w:numPr>
          <w:ilvl w:val="0"/>
          <w:numId w:val="26"/>
        </w:numPr>
        <w:ind w:left="567" w:hanging="567"/>
        <w:rPr>
          <w:rFonts w:ascii="Arial" w:hAnsi="Arial" w:cs="Arial"/>
          <w:sz w:val="22"/>
          <w:szCs w:val="22"/>
          <w:lang w:val="en-US"/>
        </w:rPr>
      </w:pPr>
      <w:r>
        <w:rPr>
          <w:rFonts w:ascii="Arial" w:hAnsi="Arial" w:cs="Arial"/>
          <w:sz w:val="22"/>
          <w:szCs w:val="22"/>
          <w:lang w:val="en-US"/>
        </w:rPr>
        <w:lastRenderedPageBreak/>
        <w:t>Prior to the issue of Statement of Compliance, the following works must be completed to the satisfaction of, and at no cost to VicRoads and the Responsible Authority:</w:t>
      </w:r>
    </w:p>
    <w:p w:rsidR="0062406A" w:rsidRDefault="0062406A" w:rsidP="00ED42AA">
      <w:pPr>
        <w:ind w:left="567" w:hanging="567"/>
        <w:jc w:val="both"/>
        <w:rPr>
          <w:rFonts w:ascii="Arial" w:hAnsi="Arial" w:cs="Arial"/>
          <w:sz w:val="22"/>
          <w:szCs w:val="22"/>
          <w:lang w:val="en-US"/>
        </w:rPr>
      </w:pPr>
    </w:p>
    <w:p w:rsidR="0062406A" w:rsidRDefault="0062406A" w:rsidP="00843CB5">
      <w:pPr>
        <w:ind w:left="1134" w:hanging="567"/>
        <w:rPr>
          <w:rFonts w:ascii="Arial" w:hAnsi="Arial" w:cs="Arial"/>
          <w:sz w:val="22"/>
          <w:szCs w:val="22"/>
          <w:lang w:val="en-US"/>
        </w:rPr>
      </w:pPr>
      <w:r>
        <w:rPr>
          <w:rFonts w:ascii="Arial" w:hAnsi="Arial" w:cs="Arial"/>
          <w:sz w:val="22"/>
          <w:szCs w:val="22"/>
          <w:lang w:val="en-US"/>
        </w:rPr>
        <w:t>a)</w:t>
      </w:r>
      <w:r>
        <w:rPr>
          <w:rFonts w:ascii="Arial" w:hAnsi="Arial" w:cs="Arial"/>
          <w:sz w:val="22"/>
          <w:szCs w:val="22"/>
          <w:lang w:val="en-US"/>
        </w:rPr>
        <w:tab/>
        <w:t>Undertake modifications to the Henry Street/Corio Waurn Ponds</w:t>
      </w:r>
      <w:r w:rsidR="00843CB5">
        <w:rPr>
          <w:rFonts w:ascii="Arial" w:hAnsi="Arial" w:cs="Arial"/>
          <w:sz w:val="22"/>
          <w:szCs w:val="22"/>
          <w:lang w:val="en-US"/>
        </w:rPr>
        <w:t xml:space="preserve"> Road</w:t>
      </w:r>
      <w:r>
        <w:rPr>
          <w:rFonts w:ascii="Arial" w:hAnsi="Arial" w:cs="Arial"/>
          <w:sz w:val="22"/>
          <w:szCs w:val="22"/>
          <w:lang w:val="en-US"/>
        </w:rPr>
        <w:t xml:space="preserve"> intersection to prohibit vehicles turning right.</w:t>
      </w:r>
    </w:p>
    <w:p w:rsidR="0062406A" w:rsidRDefault="0062406A" w:rsidP="00FD3DE6">
      <w:pPr>
        <w:ind w:left="1134" w:hanging="567"/>
        <w:jc w:val="both"/>
        <w:rPr>
          <w:rFonts w:ascii="Arial" w:hAnsi="Arial" w:cs="Arial"/>
          <w:sz w:val="22"/>
          <w:szCs w:val="22"/>
          <w:lang w:val="en-US"/>
        </w:rPr>
      </w:pPr>
    </w:p>
    <w:p w:rsidR="0062406A" w:rsidRDefault="0062406A" w:rsidP="00843CB5">
      <w:pPr>
        <w:ind w:left="1134" w:hanging="567"/>
        <w:rPr>
          <w:rFonts w:ascii="Arial" w:hAnsi="Arial" w:cs="Arial"/>
          <w:sz w:val="22"/>
          <w:szCs w:val="22"/>
          <w:lang w:val="en-US"/>
        </w:rPr>
      </w:pPr>
      <w:r>
        <w:rPr>
          <w:rFonts w:ascii="Arial" w:hAnsi="Arial" w:cs="Arial"/>
          <w:sz w:val="22"/>
          <w:szCs w:val="22"/>
          <w:lang w:val="en-US"/>
        </w:rPr>
        <w:t>b)</w:t>
      </w:r>
      <w:r>
        <w:rPr>
          <w:rFonts w:ascii="Arial" w:hAnsi="Arial" w:cs="Arial"/>
          <w:sz w:val="22"/>
          <w:szCs w:val="22"/>
          <w:lang w:val="en-US"/>
        </w:rPr>
        <w:tab/>
        <w:t>Create a central median opening on the Corio Waurn Ponds Roa</w:t>
      </w:r>
      <w:r w:rsidR="00843CB5">
        <w:rPr>
          <w:rFonts w:ascii="Arial" w:hAnsi="Arial" w:cs="Arial"/>
          <w:sz w:val="22"/>
          <w:szCs w:val="22"/>
          <w:lang w:val="en-US"/>
        </w:rPr>
        <w:t>d between Henry Street and Davis</w:t>
      </w:r>
      <w:r>
        <w:rPr>
          <w:rFonts w:ascii="Arial" w:hAnsi="Arial" w:cs="Arial"/>
          <w:sz w:val="22"/>
          <w:szCs w:val="22"/>
          <w:lang w:val="en-US"/>
        </w:rPr>
        <w:t xml:space="preserve"> Street, to cater for west bound vehicles only. These works must also include the construction of a right turn lane.</w:t>
      </w:r>
    </w:p>
    <w:p w:rsidR="0062406A" w:rsidRDefault="0062406A" w:rsidP="00ED42AA">
      <w:pPr>
        <w:ind w:left="567" w:hanging="567"/>
        <w:jc w:val="both"/>
        <w:rPr>
          <w:rFonts w:ascii="Arial" w:hAnsi="Arial" w:cs="Arial"/>
          <w:sz w:val="22"/>
          <w:szCs w:val="22"/>
          <w:lang w:val="en-US"/>
        </w:rPr>
      </w:pPr>
    </w:p>
    <w:p w:rsidR="00ED42AA" w:rsidRPr="00707458" w:rsidRDefault="0062406A" w:rsidP="003A2D21">
      <w:pPr>
        <w:pStyle w:val="ListParagraph"/>
        <w:numPr>
          <w:ilvl w:val="0"/>
          <w:numId w:val="26"/>
        </w:numPr>
        <w:ind w:left="567" w:hanging="567"/>
        <w:rPr>
          <w:rFonts w:ascii="Arial" w:hAnsi="Arial" w:cs="Arial"/>
          <w:sz w:val="22"/>
          <w:szCs w:val="22"/>
          <w:lang w:val="en-US"/>
        </w:rPr>
      </w:pPr>
      <w:r>
        <w:rPr>
          <w:rFonts w:ascii="Arial" w:hAnsi="Arial" w:cs="Arial"/>
          <w:sz w:val="22"/>
          <w:szCs w:val="22"/>
          <w:lang w:val="en-US"/>
        </w:rPr>
        <w:t>Prior to the works commencing, the applicant must enter into a</w:t>
      </w:r>
      <w:r w:rsidR="00FD3DE6">
        <w:rPr>
          <w:rFonts w:ascii="Arial" w:hAnsi="Arial" w:cs="Arial"/>
          <w:sz w:val="22"/>
          <w:szCs w:val="22"/>
          <w:lang w:val="en-US"/>
        </w:rPr>
        <w:t xml:space="preserve"> works agreement with </w:t>
      </w:r>
      <w:r w:rsidR="00FD3DE6" w:rsidRPr="003A2D21">
        <w:rPr>
          <w:rFonts w:ascii="Arial" w:hAnsi="Arial"/>
          <w:sz w:val="22"/>
          <w:szCs w:val="22"/>
        </w:rPr>
        <w:t>VicRoads</w:t>
      </w:r>
      <w:r w:rsidR="00FD3DE6">
        <w:rPr>
          <w:rFonts w:ascii="Arial" w:hAnsi="Arial" w:cs="Arial"/>
          <w:sz w:val="22"/>
          <w:szCs w:val="22"/>
          <w:lang w:val="en-US"/>
        </w:rPr>
        <w:t xml:space="preserve">, </w:t>
      </w:r>
      <w:r>
        <w:rPr>
          <w:rFonts w:ascii="Arial" w:hAnsi="Arial" w:cs="Arial"/>
          <w:sz w:val="22"/>
          <w:szCs w:val="22"/>
          <w:lang w:val="en-US"/>
        </w:rPr>
        <w:t>confirming design plans and work approvals processes, including the determination of fees and the level of VicRoads’ service obligations.</w:t>
      </w:r>
    </w:p>
    <w:p w:rsidR="00ED42AA" w:rsidRPr="00707458" w:rsidRDefault="00ED42AA" w:rsidP="00ED42AA">
      <w:pPr>
        <w:ind w:left="567" w:hanging="567"/>
        <w:jc w:val="both"/>
        <w:rPr>
          <w:rFonts w:ascii="Arial" w:hAnsi="Arial" w:cs="Arial"/>
          <w:b/>
          <w:sz w:val="22"/>
          <w:szCs w:val="22"/>
        </w:rPr>
      </w:pPr>
    </w:p>
    <w:p w:rsidR="00FD3DE6" w:rsidRDefault="00ED42AA" w:rsidP="00ED42AA">
      <w:pPr>
        <w:ind w:left="567" w:hanging="567"/>
        <w:jc w:val="both"/>
        <w:rPr>
          <w:rFonts w:ascii="Arial" w:hAnsi="Arial" w:cs="Arial"/>
          <w:b/>
          <w:sz w:val="22"/>
          <w:szCs w:val="22"/>
          <w:u w:val="single"/>
        </w:rPr>
      </w:pPr>
      <w:r w:rsidRPr="00FD3DE6">
        <w:rPr>
          <w:rFonts w:ascii="Arial" w:hAnsi="Arial" w:cs="Arial"/>
          <w:b/>
          <w:sz w:val="22"/>
          <w:szCs w:val="22"/>
          <w:u w:val="single"/>
        </w:rPr>
        <w:t>E</w:t>
      </w:r>
      <w:r w:rsidR="00FD3DE6" w:rsidRPr="00FD3DE6">
        <w:rPr>
          <w:rFonts w:ascii="Arial" w:hAnsi="Arial" w:cs="Arial"/>
          <w:b/>
          <w:sz w:val="22"/>
          <w:szCs w:val="22"/>
          <w:u w:val="single"/>
        </w:rPr>
        <w:t>XPIRY</w:t>
      </w:r>
    </w:p>
    <w:p w:rsidR="00FD3DE6" w:rsidRDefault="00FD3DE6" w:rsidP="00ED42AA">
      <w:pPr>
        <w:ind w:left="567" w:hanging="567"/>
        <w:jc w:val="both"/>
        <w:rPr>
          <w:rFonts w:ascii="Arial" w:hAnsi="Arial" w:cs="Arial"/>
          <w:b/>
          <w:sz w:val="22"/>
          <w:szCs w:val="22"/>
          <w:u w:val="single"/>
        </w:rPr>
      </w:pPr>
    </w:p>
    <w:p w:rsidR="00ED42AA" w:rsidRPr="00FD3DE6" w:rsidRDefault="00FD3DE6" w:rsidP="003A2D21">
      <w:pPr>
        <w:spacing w:after="60"/>
        <w:rPr>
          <w:rFonts w:ascii="Arial" w:hAnsi="Arial" w:cs="Arial"/>
          <w:b/>
          <w:sz w:val="22"/>
          <w:szCs w:val="22"/>
        </w:rPr>
      </w:pPr>
      <w:r w:rsidRPr="00FD3DE6">
        <w:rPr>
          <w:rFonts w:ascii="Arial" w:hAnsi="Arial" w:cs="Arial"/>
          <w:b/>
          <w:sz w:val="22"/>
          <w:szCs w:val="22"/>
        </w:rPr>
        <w:t>Development</w:t>
      </w:r>
      <w:r w:rsidR="00ED42AA" w:rsidRPr="00FD3DE6">
        <w:rPr>
          <w:rFonts w:ascii="Arial" w:hAnsi="Arial" w:cs="Arial"/>
          <w:b/>
          <w:sz w:val="22"/>
          <w:szCs w:val="22"/>
        </w:rPr>
        <w:tab/>
      </w:r>
    </w:p>
    <w:p w:rsidR="00ED42AA" w:rsidRPr="00707458" w:rsidRDefault="00ED42AA" w:rsidP="003A2D21">
      <w:pPr>
        <w:pStyle w:val="ListParagraph"/>
        <w:numPr>
          <w:ilvl w:val="0"/>
          <w:numId w:val="26"/>
        </w:numPr>
        <w:ind w:left="567" w:hanging="567"/>
        <w:rPr>
          <w:rFonts w:ascii="Arial" w:hAnsi="Arial" w:cs="Arial"/>
          <w:color w:val="000000"/>
          <w:sz w:val="22"/>
          <w:szCs w:val="22"/>
        </w:rPr>
      </w:pPr>
      <w:r w:rsidRPr="00707458">
        <w:rPr>
          <w:rFonts w:ascii="Arial" w:hAnsi="Arial" w:cs="Arial"/>
          <w:color w:val="000000"/>
          <w:sz w:val="22"/>
          <w:szCs w:val="22"/>
        </w:rPr>
        <w:t xml:space="preserve">This </w:t>
      </w:r>
      <w:r w:rsidRPr="003A2D21">
        <w:rPr>
          <w:rFonts w:ascii="Arial" w:hAnsi="Arial"/>
          <w:sz w:val="22"/>
          <w:szCs w:val="22"/>
        </w:rPr>
        <w:t>permit</w:t>
      </w:r>
      <w:r w:rsidRPr="00707458">
        <w:rPr>
          <w:rFonts w:ascii="Arial" w:hAnsi="Arial" w:cs="Arial"/>
          <w:color w:val="000000"/>
          <w:sz w:val="22"/>
          <w:szCs w:val="22"/>
        </w:rPr>
        <w:t xml:space="preserve"> as it relates to the development of buildings will expire if one of the following circumstances applies:</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 xml:space="preserve">a) </w:t>
      </w:r>
      <w:r w:rsidRPr="00707458">
        <w:rPr>
          <w:rFonts w:ascii="Arial" w:hAnsi="Arial" w:cs="Arial"/>
          <w:color w:val="000000"/>
          <w:sz w:val="22"/>
          <w:szCs w:val="22"/>
        </w:rPr>
        <w:tab/>
        <w:t>The development of the building(s) hereby approved has not commenced within two (2) years of the date of this permit.</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 xml:space="preserve">b) </w:t>
      </w:r>
      <w:r w:rsidRPr="00707458">
        <w:rPr>
          <w:rFonts w:ascii="Arial" w:hAnsi="Arial" w:cs="Arial"/>
          <w:color w:val="000000"/>
          <w:sz w:val="22"/>
          <w:szCs w:val="22"/>
        </w:rPr>
        <w:tab/>
        <w:t>The development of the building(s) hereby approved is not completed within four (4) years of the date of this permit.</w:t>
      </w:r>
    </w:p>
    <w:p w:rsidR="00ED42AA" w:rsidRPr="00707458" w:rsidRDefault="00ED42AA" w:rsidP="00ED42AA">
      <w:pPr>
        <w:tabs>
          <w:tab w:val="left" w:pos="567"/>
        </w:tabs>
        <w:ind w:left="1134" w:hanging="567"/>
        <w:jc w:val="both"/>
        <w:rPr>
          <w:rFonts w:ascii="Arial" w:hAnsi="Arial" w:cs="Arial"/>
          <w:color w:val="000000"/>
          <w:sz w:val="22"/>
          <w:szCs w:val="22"/>
        </w:rPr>
      </w:pPr>
    </w:p>
    <w:p w:rsidR="00ED42AA" w:rsidRPr="00707458" w:rsidRDefault="00ED42AA" w:rsidP="003A2D21">
      <w:pPr>
        <w:pStyle w:val="ListParagraph"/>
        <w:ind w:left="567"/>
        <w:rPr>
          <w:rFonts w:ascii="Arial" w:hAnsi="Arial" w:cs="Arial"/>
          <w:sz w:val="22"/>
          <w:szCs w:val="22"/>
        </w:rPr>
      </w:pPr>
      <w:r w:rsidRPr="00707458">
        <w:rPr>
          <w:rFonts w:ascii="Arial" w:hAnsi="Arial" w:cs="Arial"/>
          <w:sz w:val="22"/>
          <w:szCs w:val="22"/>
        </w:rPr>
        <w:t>The Responsible Authority may extend the periods referred to if a request is made in writing before the permit expires; or</w:t>
      </w:r>
    </w:p>
    <w:p w:rsidR="00ED42AA" w:rsidRPr="00707458" w:rsidRDefault="00ED42AA" w:rsidP="00ED42AA">
      <w:pPr>
        <w:tabs>
          <w:tab w:val="left" w:pos="567"/>
        </w:tabs>
        <w:spacing w:before="100" w:beforeAutospacing="1"/>
        <w:ind w:left="1134" w:hanging="567"/>
        <w:jc w:val="both"/>
        <w:rPr>
          <w:rFonts w:ascii="Arial" w:hAnsi="Arial" w:cs="Arial"/>
          <w:color w:val="000000"/>
          <w:sz w:val="22"/>
          <w:szCs w:val="22"/>
        </w:rPr>
      </w:pPr>
      <w:r w:rsidRPr="00707458">
        <w:rPr>
          <w:rFonts w:ascii="Arial" w:hAnsi="Arial" w:cs="Arial"/>
          <w:color w:val="000000"/>
          <w:sz w:val="22"/>
          <w:szCs w:val="22"/>
        </w:rPr>
        <w:t>a)</w:t>
      </w:r>
      <w:r w:rsidRPr="00707458">
        <w:rPr>
          <w:rFonts w:ascii="Arial" w:hAnsi="Arial" w:cs="Arial"/>
          <w:color w:val="000000"/>
          <w:sz w:val="22"/>
          <w:szCs w:val="22"/>
        </w:rPr>
        <w:tab/>
        <w:t>Within six (6) months after the permit expires where the use or development has not yet started; or</w:t>
      </w:r>
    </w:p>
    <w:p w:rsidR="00ED42AA" w:rsidRPr="00707458" w:rsidRDefault="00ED42AA" w:rsidP="00ED42AA">
      <w:pPr>
        <w:tabs>
          <w:tab w:val="left" w:pos="567"/>
        </w:tabs>
        <w:spacing w:before="100" w:beforeAutospacing="1"/>
        <w:ind w:left="1134" w:hanging="567"/>
        <w:jc w:val="both"/>
        <w:rPr>
          <w:rFonts w:ascii="Arial" w:hAnsi="Arial" w:cs="Arial"/>
          <w:sz w:val="22"/>
          <w:szCs w:val="22"/>
        </w:rPr>
      </w:pPr>
      <w:r w:rsidRPr="00707458">
        <w:rPr>
          <w:rFonts w:ascii="Arial" w:hAnsi="Arial" w:cs="Arial"/>
          <w:color w:val="000000"/>
          <w:sz w:val="22"/>
          <w:szCs w:val="22"/>
        </w:rPr>
        <w:t>b)</w:t>
      </w:r>
      <w:r w:rsidRPr="00707458">
        <w:rPr>
          <w:rFonts w:ascii="Arial" w:hAnsi="Arial" w:cs="Arial"/>
          <w:color w:val="000000"/>
          <w:sz w:val="22"/>
          <w:szCs w:val="22"/>
        </w:rPr>
        <w:tab/>
        <w:t>Within twelve (12) months after the permit expires, where the development allowed by the permit has lawfully commenced before the perm</w:t>
      </w:r>
      <w:r w:rsidRPr="00707458">
        <w:rPr>
          <w:rFonts w:ascii="Arial" w:hAnsi="Arial" w:cs="Arial"/>
          <w:sz w:val="22"/>
          <w:szCs w:val="22"/>
        </w:rPr>
        <w:t>it expiry.</w:t>
      </w:r>
    </w:p>
    <w:p w:rsidR="00ED42AA" w:rsidRPr="00707458" w:rsidRDefault="00ED42AA" w:rsidP="00ED42AA">
      <w:pPr>
        <w:tabs>
          <w:tab w:val="left" w:pos="567"/>
        </w:tabs>
        <w:ind w:left="1134" w:hanging="567"/>
        <w:jc w:val="both"/>
        <w:rPr>
          <w:rFonts w:ascii="Arial" w:hAnsi="Arial" w:cs="Arial"/>
          <w:sz w:val="22"/>
          <w:szCs w:val="22"/>
        </w:rPr>
      </w:pPr>
    </w:p>
    <w:p w:rsidR="0022098C" w:rsidRPr="003A2D21" w:rsidRDefault="0022098C" w:rsidP="003A2D21">
      <w:pPr>
        <w:spacing w:after="60"/>
        <w:rPr>
          <w:rFonts w:ascii="Arial" w:hAnsi="Arial" w:cs="Arial"/>
          <w:b/>
          <w:color w:val="000000"/>
          <w:sz w:val="22"/>
          <w:szCs w:val="22"/>
        </w:rPr>
      </w:pPr>
      <w:r w:rsidRPr="003A2D21">
        <w:rPr>
          <w:rFonts w:ascii="Arial" w:hAnsi="Arial" w:cs="Arial"/>
          <w:b/>
          <w:sz w:val="22"/>
          <w:szCs w:val="22"/>
        </w:rPr>
        <w:t>Subdivision</w:t>
      </w:r>
    </w:p>
    <w:p w:rsidR="00ED42AA" w:rsidRPr="00707458" w:rsidRDefault="00ED42AA" w:rsidP="003A2D21">
      <w:pPr>
        <w:pStyle w:val="ListParagraph"/>
        <w:numPr>
          <w:ilvl w:val="0"/>
          <w:numId w:val="26"/>
        </w:numPr>
        <w:ind w:left="567" w:hanging="567"/>
        <w:rPr>
          <w:rFonts w:ascii="Arial" w:hAnsi="Arial" w:cs="Arial"/>
          <w:color w:val="000000"/>
          <w:sz w:val="22"/>
          <w:szCs w:val="22"/>
        </w:rPr>
      </w:pPr>
      <w:r w:rsidRPr="00707458">
        <w:rPr>
          <w:rFonts w:ascii="Arial" w:hAnsi="Arial" w:cs="Arial"/>
          <w:color w:val="000000"/>
          <w:sz w:val="22"/>
          <w:szCs w:val="22"/>
        </w:rPr>
        <w:t xml:space="preserve">This permit as it relates to subdivision will expire if one of the following circumstances </w:t>
      </w:r>
      <w:r w:rsidRPr="003A2D21">
        <w:rPr>
          <w:rFonts w:ascii="Arial" w:hAnsi="Arial"/>
          <w:sz w:val="22"/>
          <w:szCs w:val="22"/>
        </w:rPr>
        <w:t>applies</w:t>
      </w:r>
      <w:r w:rsidRPr="00707458">
        <w:rPr>
          <w:rFonts w:ascii="Arial" w:hAnsi="Arial" w:cs="Arial"/>
          <w:color w:val="000000"/>
          <w:sz w:val="22"/>
          <w:szCs w:val="22"/>
        </w:rPr>
        <w:t>:</w:t>
      </w:r>
    </w:p>
    <w:p w:rsidR="00ED42AA" w:rsidRDefault="00FD3DE6" w:rsidP="00ED42AA">
      <w:pPr>
        <w:tabs>
          <w:tab w:val="left" w:pos="567"/>
        </w:tabs>
        <w:spacing w:before="100" w:beforeAutospacing="1"/>
        <w:ind w:left="1134" w:hanging="567"/>
        <w:jc w:val="both"/>
        <w:rPr>
          <w:rFonts w:ascii="Arial" w:hAnsi="Arial" w:cs="Arial"/>
          <w:color w:val="000000"/>
          <w:sz w:val="22"/>
          <w:szCs w:val="22"/>
        </w:rPr>
      </w:pPr>
      <w:r>
        <w:rPr>
          <w:rFonts w:ascii="Arial" w:hAnsi="Arial" w:cs="Arial"/>
          <w:color w:val="000000"/>
          <w:sz w:val="22"/>
          <w:szCs w:val="22"/>
        </w:rPr>
        <w:t xml:space="preserve">a) </w:t>
      </w:r>
      <w:r>
        <w:rPr>
          <w:rFonts w:ascii="Arial" w:hAnsi="Arial" w:cs="Arial"/>
          <w:color w:val="000000"/>
          <w:sz w:val="22"/>
          <w:szCs w:val="22"/>
        </w:rPr>
        <w:tab/>
      </w:r>
      <w:r w:rsidR="00ED42AA" w:rsidRPr="00707458">
        <w:rPr>
          <w:rFonts w:ascii="Arial" w:hAnsi="Arial" w:cs="Arial"/>
          <w:color w:val="000000"/>
          <w:sz w:val="22"/>
          <w:szCs w:val="22"/>
        </w:rPr>
        <w:t xml:space="preserve">The </w:t>
      </w:r>
      <w:r>
        <w:rPr>
          <w:rFonts w:ascii="Arial" w:hAnsi="Arial" w:cs="Arial"/>
          <w:color w:val="000000"/>
          <w:sz w:val="22"/>
          <w:szCs w:val="22"/>
        </w:rPr>
        <w:t>first stage of the plan</w:t>
      </w:r>
      <w:r w:rsidR="00ED42AA" w:rsidRPr="00707458">
        <w:rPr>
          <w:rFonts w:ascii="Arial" w:hAnsi="Arial" w:cs="Arial"/>
          <w:color w:val="000000"/>
          <w:sz w:val="22"/>
          <w:szCs w:val="22"/>
        </w:rPr>
        <w:t xml:space="preserve"> of subdivision has not been certified within two (2) years of the date of this permit.</w:t>
      </w:r>
    </w:p>
    <w:p w:rsidR="00FD3DE6" w:rsidRPr="00707458" w:rsidRDefault="00FD3DE6" w:rsidP="00ED42AA">
      <w:pPr>
        <w:tabs>
          <w:tab w:val="left" w:pos="567"/>
        </w:tabs>
        <w:spacing w:before="100" w:beforeAutospacing="1"/>
        <w:ind w:left="1134" w:hanging="567"/>
        <w:jc w:val="both"/>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t xml:space="preserve">All stages of the plan of subdivision have not been certified within </w:t>
      </w:r>
      <w:r w:rsidR="0022098C">
        <w:rPr>
          <w:rFonts w:ascii="Arial" w:hAnsi="Arial" w:cs="Arial"/>
          <w:color w:val="000000"/>
          <w:sz w:val="22"/>
          <w:szCs w:val="22"/>
        </w:rPr>
        <w:t>four (4) years of the date of this permit.</w:t>
      </w:r>
    </w:p>
    <w:p w:rsidR="00ED42AA" w:rsidRPr="00707458" w:rsidRDefault="0022098C" w:rsidP="00ED42AA">
      <w:pPr>
        <w:tabs>
          <w:tab w:val="left" w:pos="709"/>
        </w:tabs>
        <w:spacing w:before="100" w:beforeAutospacing="1"/>
        <w:ind w:left="1134" w:hanging="567"/>
        <w:jc w:val="both"/>
        <w:rPr>
          <w:rFonts w:ascii="Arial" w:hAnsi="Arial" w:cs="Arial"/>
          <w:color w:val="000000"/>
          <w:sz w:val="22"/>
          <w:szCs w:val="22"/>
        </w:rPr>
      </w:pPr>
      <w:r>
        <w:rPr>
          <w:rFonts w:ascii="Arial" w:hAnsi="Arial" w:cs="Arial"/>
          <w:color w:val="000000"/>
          <w:sz w:val="22"/>
          <w:szCs w:val="22"/>
        </w:rPr>
        <w:lastRenderedPageBreak/>
        <w:t>c)</w:t>
      </w:r>
      <w:r w:rsidR="00ED42AA" w:rsidRPr="00707458">
        <w:rPr>
          <w:rFonts w:ascii="Arial" w:hAnsi="Arial" w:cs="Arial"/>
          <w:color w:val="000000"/>
          <w:sz w:val="22"/>
          <w:szCs w:val="22"/>
        </w:rPr>
        <w:tab/>
        <w:t>A statement of compliance is not issued within five (5) yea</w:t>
      </w:r>
      <w:r>
        <w:rPr>
          <w:rFonts w:ascii="Arial" w:hAnsi="Arial" w:cs="Arial"/>
          <w:color w:val="000000"/>
          <w:sz w:val="22"/>
          <w:szCs w:val="22"/>
        </w:rPr>
        <w:t>rs of the date of certification of the relevant stage of subdivision.</w:t>
      </w:r>
    </w:p>
    <w:p w:rsidR="00ED42AA" w:rsidRPr="00707458" w:rsidRDefault="00ED42AA" w:rsidP="00ED42AA">
      <w:pPr>
        <w:tabs>
          <w:tab w:val="left" w:pos="567"/>
        </w:tabs>
        <w:ind w:left="1134" w:hanging="567"/>
        <w:jc w:val="both"/>
        <w:rPr>
          <w:rFonts w:ascii="Arial" w:hAnsi="Arial" w:cs="Arial"/>
          <w:color w:val="000000"/>
          <w:sz w:val="22"/>
          <w:szCs w:val="22"/>
        </w:rPr>
      </w:pPr>
    </w:p>
    <w:p w:rsidR="00ED42AA" w:rsidRPr="00707458" w:rsidRDefault="00ED42AA" w:rsidP="00ED42AA">
      <w:pPr>
        <w:tabs>
          <w:tab w:val="left" w:pos="567"/>
        </w:tabs>
        <w:ind w:left="567"/>
        <w:jc w:val="both"/>
        <w:rPr>
          <w:rFonts w:ascii="Arial" w:hAnsi="Arial" w:cs="Arial"/>
          <w:color w:val="000000"/>
          <w:sz w:val="22"/>
          <w:szCs w:val="22"/>
        </w:rPr>
      </w:pPr>
      <w:r w:rsidRPr="00707458">
        <w:rPr>
          <w:rFonts w:ascii="Arial" w:hAnsi="Arial" w:cs="Arial"/>
          <w:color w:val="000000"/>
          <w:sz w:val="22"/>
          <w:szCs w:val="22"/>
        </w:rPr>
        <w:t xml:space="preserve">The Responsible Authority may extend the </w:t>
      </w:r>
      <w:r w:rsidR="0022098C">
        <w:rPr>
          <w:rFonts w:ascii="Arial" w:hAnsi="Arial" w:cs="Arial"/>
          <w:color w:val="000000"/>
          <w:sz w:val="22"/>
          <w:szCs w:val="22"/>
        </w:rPr>
        <w:t xml:space="preserve">certification periods referred to </w:t>
      </w:r>
      <w:r w:rsidRPr="00707458">
        <w:rPr>
          <w:rFonts w:ascii="Arial" w:hAnsi="Arial" w:cs="Arial"/>
          <w:color w:val="000000"/>
          <w:sz w:val="22"/>
          <w:szCs w:val="22"/>
        </w:rPr>
        <w:t>if a request is made in writing before the permit expires or within six (6) months afterwards.</w:t>
      </w:r>
    </w:p>
    <w:p w:rsidR="00ED42AA" w:rsidRPr="00707458" w:rsidRDefault="00ED42AA" w:rsidP="00ED42AA">
      <w:pPr>
        <w:tabs>
          <w:tab w:val="left" w:pos="567"/>
        </w:tabs>
        <w:ind w:left="567"/>
        <w:jc w:val="both"/>
        <w:rPr>
          <w:rFonts w:ascii="Arial" w:hAnsi="Arial" w:cs="Arial"/>
          <w:color w:val="000000"/>
          <w:sz w:val="22"/>
          <w:szCs w:val="22"/>
        </w:rPr>
      </w:pPr>
    </w:p>
    <w:p w:rsidR="00ED42AA" w:rsidRPr="00707458" w:rsidRDefault="00ED42AA" w:rsidP="003A2D21">
      <w:pPr>
        <w:spacing w:after="60"/>
        <w:rPr>
          <w:rFonts w:ascii="Arial" w:hAnsi="Arial" w:cs="Arial"/>
          <w:b/>
          <w:color w:val="000000"/>
          <w:sz w:val="22"/>
          <w:szCs w:val="22"/>
        </w:rPr>
      </w:pPr>
      <w:r w:rsidRPr="003A2D21">
        <w:rPr>
          <w:rFonts w:ascii="Arial" w:hAnsi="Arial" w:cs="Arial"/>
          <w:b/>
          <w:sz w:val="22"/>
          <w:szCs w:val="22"/>
        </w:rPr>
        <w:t>Notes</w:t>
      </w:r>
    </w:p>
    <w:p w:rsidR="00847C9E" w:rsidRDefault="00ED42AA" w:rsidP="003A2D21">
      <w:pPr>
        <w:pStyle w:val="ListParagraph"/>
        <w:numPr>
          <w:ilvl w:val="0"/>
          <w:numId w:val="16"/>
        </w:numPr>
        <w:tabs>
          <w:tab w:val="left" w:pos="567"/>
        </w:tabs>
        <w:spacing w:before="120"/>
        <w:ind w:left="567" w:hanging="567"/>
        <w:jc w:val="both"/>
        <w:rPr>
          <w:rFonts w:ascii="Arial" w:hAnsi="Arial" w:cs="Arial"/>
          <w:sz w:val="22"/>
          <w:szCs w:val="22"/>
        </w:rPr>
      </w:pPr>
      <w:r w:rsidRPr="00847C9E">
        <w:rPr>
          <w:rFonts w:ascii="Arial" w:hAnsi="Arial" w:cs="Arial"/>
          <w:sz w:val="22"/>
          <w:szCs w:val="22"/>
        </w:rPr>
        <w:t xml:space="preserve">Construction of the site stormwater connection/s is to be inspected by Council Representative at various stages.  An appropriate fee equivalent to 3.25% of total cost of civil works, excluding GST (a minimum fee of $100 applies if the 3.25% amount is less than $100), is to be paid to Council for inspection. Relevant evidential documentation of the cost is to be provided. </w:t>
      </w:r>
    </w:p>
    <w:p w:rsidR="00847C9E" w:rsidRDefault="00847C9E" w:rsidP="003A2D21">
      <w:pPr>
        <w:pStyle w:val="ListParagraph"/>
        <w:tabs>
          <w:tab w:val="left" w:pos="567"/>
        </w:tabs>
        <w:spacing w:before="120"/>
        <w:ind w:left="567" w:hanging="567"/>
        <w:jc w:val="both"/>
        <w:rPr>
          <w:rFonts w:ascii="Arial" w:hAnsi="Arial" w:cs="Arial"/>
          <w:sz w:val="22"/>
          <w:szCs w:val="22"/>
        </w:rPr>
      </w:pPr>
    </w:p>
    <w:p w:rsidR="00847C9E" w:rsidRDefault="00ED42AA" w:rsidP="003A2D21">
      <w:pPr>
        <w:pStyle w:val="ListParagraph"/>
        <w:numPr>
          <w:ilvl w:val="0"/>
          <w:numId w:val="16"/>
        </w:numPr>
        <w:tabs>
          <w:tab w:val="left" w:pos="567"/>
        </w:tabs>
        <w:spacing w:before="120"/>
        <w:ind w:left="567" w:hanging="567"/>
        <w:jc w:val="both"/>
        <w:rPr>
          <w:rFonts w:ascii="Arial" w:hAnsi="Arial" w:cs="Arial"/>
          <w:sz w:val="22"/>
          <w:szCs w:val="22"/>
        </w:rPr>
      </w:pPr>
      <w:r w:rsidRPr="00847C9E">
        <w:rPr>
          <w:rFonts w:ascii="Arial" w:hAnsi="Arial" w:cs="Arial"/>
          <w:sz w:val="22"/>
          <w:szCs w:val="22"/>
        </w:rPr>
        <w:t>All internal property drainage must be designed and constructed to satisfy AS/NZS 3500.</w:t>
      </w:r>
    </w:p>
    <w:p w:rsidR="00847C9E" w:rsidRDefault="00847C9E" w:rsidP="003A2D21">
      <w:pPr>
        <w:pStyle w:val="ListParagraph"/>
        <w:tabs>
          <w:tab w:val="left" w:pos="567"/>
        </w:tabs>
        <w:spacing w:before="120"/>
        <w:ind w:left="567" w:hanging="567"/>
        <w:jc w:val="both"/>
        <w:rPr>
          <w:rFonts w:ascii="Arial" w:hAnsi="Arial" w:cs="Arial"/>
          <w:sz w:val="22"/>
          <w:szCs w:val="22"/>
        </w:rPr>
      </w:pPr>
    </w:p>
    <w:p w:rsidR="00ED42AA" w:rsidRPr="00847C9E" w:rsidRDefault="00ED42AA" w:rsidP="003A2D21">
      <w:pPr>
        <w:pStyle w:val="ListParagraph"/>
        <w:numPr>
          <w:ilvl w:val="0"/>
          <w:numId w:val="16"/>
        </w:numPr>
        <w:tabs>
          <w:tab w:val="left" w:pos="567"/>
        </w:tabs>
        <w:spacing w:before="120"/>
        <w:ind w:left="567" w:hanging="567"/>
        <w:jc w:val="both"/>
        <w:rPr>
          <w:rFonts w:ascii="Arial" w:hAnsi="Arial" w:cs="Arial"/>
          <w:sz w:val="22"/>
          <w:szCs w:val="22"/>
        </w:rPr>
      </w:pPr>
      <w:r w:rsidRPr="00847C9E">
        <w:rPr>
          <w:rFonts w:ascii="Arial" w:hAnsi="Arial" w:cs="Arial"/>
          <w:sz w:val="22"/>
          <w:szCs w:val="22"/>
        </w:rPr>
        <w:t>A Vehicle Crossing Permit must be obtained prior to commencement of works.</w:t>
      </w:r>
    </w:p>
    <w:p w:rsidR="00ED42AA" w:rsidRPr="00707458" w:rsidRDefault="00ED42AA" w:rsidP="003A2D21">
      <w:pPr>
        <w:tabs>
          <w:tab w:val="left" w:pos="567"/>
        </w:tabs>
        <w:ind w:left="567" w:hanging="567"/>
        <w:jc w:val="both"/>
        <w:rPr>
          <w:rFonts w:ascii="Arial" w:hAnsi="Arial" w:cs="Arial"/>
          <w:sz w:val="22"/>
          <w:szCs w:val="22"/>
        </w:rPr>
      </w:pPr>
    </w:p>
    <w:p w:rsidR="00847C9E" w:rsidRDefault="00ED42AA" w:rsidP="003A2D21">
      <w:pPr>
        <w:tabs>
          <w:tab w:val="left" w:pos="567"/>
        </w:tabs>
        <w:ind w:left="567" w:hanging="567"/>
        <w:jc w:val="both"/>
        <w:rPr>
          <w:rFonts w:ascii="Arial" w:hAnsi="Arial" w:cs="Arial"/>
          <w:sz w:val="22"/>
          <w:szCs w:val="22"/>
          <w:u w:val="single"/>
        </w:rPr>
      </w:pPr>
      <w:r w:rsidRPr="00707458">
        <w:rPr>
          <w:rFonts w:ascii="Arial" w:hAnsi="Arial" w:cs="Arial"/>
          <w:sz w:val="22"/>
          <w:szCs w:val="22"/>
          <w:u w:val="single"/>
        </w:rPr>
        <w:t>Barwon Water</w:t>
      </w:r>
    </w:p>
    <w:p w:rsidR="003A2D21" w:rsidRPr="003A2D21" w:rsidRDefault="00ED42AA" w:rsidP="003A2D21">
      <w:pPr>
        <w:pStyle w:val="ListParagraph"/>
        <w:numPr>
          <w:ilvl w:val="0"/>
          <w:numId w:val="16"/>
        </w:numPr>
        <w:tabs>
          <w:tab w:val="left" w:pos="567"/>
        </w:tabs>
        <w:spacing w:before="120"/>
        <w:ind w:left="567" w:hanging="567"/>
        <w:jc w:val="both"/>
        <w:rPr>
          <w:rFonts w:ascii="Arial" w:hAnsi="Arial" w:cs="Arial"/>
          <w:sz w:val="22"/>
          <w:szCs w:val="22"/>
          <w:u w:val="single"/>
        </w:rPr>
      </w:pPr>
      <w:r w:rsidRPr="00707458">
        <w:rPr>
          <w:rFonts w:ascii="Arial" w:hAnsi="Arial" w:cs="Arial"/>
          <w:sz w:val="22"/>
          <w:szCs w:val="22"/>
        </w:rPr>
        <w:t xml:space="preserve">The developer is to apply to Barwon Water for details relating to costs and conditions required for the provision of water supply and sewerage services to the subdivision. </w:t>
      </w:r>
    </w:p>
    <w:p w:rsidR="003A2D21" w:rsidRDefault="003A2D21" w:rsidP="003A2D21">
      <w:pPr>
        <w:pStyle w:val="ListParagraph"/>
        <w:tabs>
          <w:tab w:val="left" w:pos="567"/>
        </w:tabs>
        <w:spacing w:before="120"/>
        <w:ind w:left="567"/>
        <w:jc w:val="both"/>
        <w:rPr>
          <w:rFonts w:ascii="Arial" w:hAnsi="Arial" w:cs="Arial"/>
          <w:sz w:val="22"/>
          <w:szCs w:val="22"/>
        </w:rPr>
      </w:pPr>
    </w:p>
    <w:p w:rsidR="00ED42AA" w:rsidRPr="003A2D21" w:rsidRDefault="00ED42AA" w:rsidP="003A2D21">
      <w:pPr>
        <w:pStyle w:val="ListParagraph"/>
        <w:tabs>
          <w:tab w:val="left" w:pos="567"/>
        </w:tabs>
        <w:spacing w:before="120"/>
        <w:ind w:left="567"/>
        <w:jc w:val="both"/>
        <w:rPr>
          <w:rFonts w:ascii="Arial" w:hAnsi="Arial" w:cs="Arial"/>
          <w:sz w:val="22"/>
          <w:szCs w:val="22"/>
          <w:u w:val="single"/>
        </w:rPr>
      </w:pPr>
      <w:r w:rsidRPr="003A2D21">
        <w:rPr>
          <w:rFonts w:ascii="Arial" w:hAnsi="Arial" w:cs="Arial"/>
          <w:sz w:val="22"/>
          <w:szCs w:val="22"/>
        </w:rPr>
        <w:t>It would be appreciated if all communication between the developer/agent and Barwon Water quote Barwon Water</w:t>
      </w:r>
      <w:r w:rsidR="00343CCE" w:rsidRPr="003A2D21">
        <w:rPr>
          <w:rFonts w:ascii="Arial" w:hAnsi="Arial" w:cs="Arial"/>
          <w:sz w:val="22"/>
          <w:szCs w:val="22"/>
        </w:rPr>
        <w:t xml:space="preserve"> reference number L013091</w:t>
      </w:r>
      <w:r w:rsidRPr="003A2D21">
        <w:rPr>
          <w:rFonts w:ascii="Arial" w:hAnsi="Arial" w:cs="Arial"/>
          <w:sz w:val="22"/>
          <w:szCs w:val="22"/>
        </w:rPr>
        <w:t>.</w:t>
      </w:r>
    </w:p>
    <w:p w:rsidR="00ED42AA" w:rsidRPr="00707458" w:rsidRDefault="00ED42AA" w:rsidP="003A2D21">
      <w:pPr>
        <w:tabs>
          <w:tab w:val="left" w:pos="567"/>
        </w:tabs>
        <w:ind w:left="567" w:hanging="567"/>
        <w:jc w:val="both"/>
        <w:rPr>
          <w:rFonts w:ascii="Arial" w:hAnsi="Arial" w:cs="Arial"/>
          <w:sz w:val="22"/>
          <w:szCs w:val="22"/>
        </w:rPr>
      </w:pPr>
    </w:p>
    <w:p w:rsidR="00ED42AA" w:rsidRPr="00707458" w:rsidRDefault="00ED42AA" w:rsidP="003A2D21">
      <w:pPr>
        <w:tabs>
          <w:tab w:val="left" w:pos="567"/>
        </w:tabs>
        <w:ind w:left="567" w:hanging="567"/>
        <w:jc w:val="both"/>
        <w:rPr>
          <w:rFonts w:ascii="Arial" w:hAnsi="Arial" w:cs="Arial"/>
          <w:sz w:val="22"/>
          <w:szCs w:val="22"/>
          <w:u w:val="single"/>
        </w:rPr>
      </w:pPr>
      <w:r w:rsidRPr="00707458">
        <w:rPr>
          <w:rFonts w:ascii="Arial" w:hAnsi="Arial" w:cs="Arial"/>
          <w:sz w:val="22"/>
          <w:szCs w:val="22"/>
          <w:u w:val="single"/>
        </w:rPr>
        <w:t>Downer</w:t>
      </w:r>
    </w:p>
    <w:p w:rsidR="00ED42AA" w:rsidRPr="00707458" w:rsidRDefault="00ED42AA" w:rsidP="003A2D21">
      <w:pPr>
        <w:pStyle w:val="ListParagraph"/>
        <w:numPr>
          <w:ilvl w:val="0"/>
          <w:numId w:val="16"/>
        </w:numPr>
        <w:tabs>
          <w:tab w:val="left" w:pos="567"/>
        </w:tabs>
        <w:spacing w:before="120"/>
        <w:ind w:left="567" w:hanging="567"/>
        <w:jc w:val="both"/>
        <w:rPr>
          <w:rFonts w:ascii="Arial" w:hAnsi="Arial" w:cs="Arial"/>
          <w:sz w:val="22"/>
          <w:szCs w:val="22"/>
        </w:rPr>
      </w:pPr>
      <w:r w:rsidRPr="00707458">
        <w:rPr>
          <w:rFonts w:ascii="Arial" w:hAnsi="Arial" w:cs="Arial"/>
          <w:sz w:val="22"/>
          <w:szCs w:val="22"/>
        </w:rPr>
        <w:t>Should gas be required to be either connected or disconnected to the existing or future properties please contact your local gas retailer.</w:t>
      </w:r>
    </w:p>
    <w:p w:rsidR="00ED42AA" w:rsidRDefault="00ED42AA" w:rsidP="003A2D21">
      <w:pPr>
        <w:tabs>
          <w:tab w:val="left" w:pos="567"/>
        </w:tabs>
        <w:ind w:left="567" w:hanging="567"/>
        <w:jc w:val="both"/>
        <w:rPr>
          <w:rFonts w:ascii="Arial" w:hAnsi="Arial" w:cs="Arial"/>
          <w:sz w:val="22"/>
          <w:szCs w:val="22"/>
        </w:rPr>
      </w:pPr>
    </w:p>
    <w:p w:rsidR="00FD3DE6" w:rsidRPr="00FD3DE6" w:rsidRDefault="00FD3DE6" w:rsidP="003A2D21">
      <w:pPr>
        <w:tabs>
          <w:tab w:val="left" w:pos="567"/>
        </w:tabs>
        <w:ind w:left="567" w:hanging="567"/>
        <w:jc w:val="both"/>
        <w:rPr>
          <w:rFonts w:ascii="Arial" w:hAnsi="Arial" w:cs="Arial"/>
          <w:sz w:val="22"/>
          <w:szCs w:val="22"/>
        </w:rPr>
      </w:pPr>
      <w:r w:rsidRPr="00FD3DE6">
        <w:rPr>
          <w:rFonts w:ascii="Arial" w:hAnsi="Arial" w:cs="Arial"/>
          <w:sz w:val="22"/>
          <w:szCs w:val="22"/>
          <w:u w:val="single"/>
        </w:rPr>
        <w:t>Power</w:t>
      </w:r>
      <w:r w:rsidRPr="00843CB5">
        <w:rPr>
          <w:rFonts w:ascii="Arial" w:hAnsi="Arial" w:cs="Arial"/>
          <w:sz w:val="22"/>
          <w:szCs w:val="22"/>
          <w:u w:val="single"/>
        </w:rPr>
        <w:t>cor</w:t>
      </w:r>
    </w:p>
    <w:p w:rsidR="00FD3DE6" w:rsidRPr="00FD3DE6" w:rsidRDefault="00FD3DE6" w:rsidP="003A2D21">
      <w:pPr>
        <w:pStyle w:val="ListParagraph"/>
        <w:numPr>
          <w:ilvl w:val="0"/>
          <w:numId w:val="16"/>
        </w:numPr>
        <w:tabs>
          <w:tab w:val="left" w:pos="567"/>
        </w:tabs>
        <w:spacing w:before="120"/>
        <w:ind w:left="567" w:hanging="567"/>
        <w:jc w:val="both"/>
        <w:rPr>
          <w:rFonts w:ascii="Arial" w:hAnsi="Arial" w:cs="Arial"/>
          <w:sz w:val="22"/>
          <w:szCs w:val="22"/>
          <w:u w:val="single"/>
        </w:rPr>
      </w:pPr>
      <w:r w:rsidRPr="00FD3DE6">
        <w:rPr>
          <w:rFonts w:ascii="Arial" w:hAnsi="Arial" w:cs="Arial"/>
          <w:sz w:val="22"/>
          <w:szCs w:val="22"/>
          <w:lang w:eastAsia="en-AU"/>
        </w:rPr>
        <w:t>It is recommended that, at an early date, the applicant commences negotiations with</w:t>
      </w:r>
      <w:r>
        <w:rPr>
          <w:rFonts w:ascii="Arial" w:hAnsi="Arial" w:cs="Arial"/>
          <w:sz w:val="22"/>
          <w:szCs w:val="22"/>
          <w:lang w:eastAsia="en-AU"/>
        </w:rPr>
        <w:t xml:space="preserve"> </w:t>
      </w:r>
      <w:r w:rsidRPr="00FD3DE6">
        <w:rPr>
          <w:rFonts w:ascii="Arial" w:hAnsi="Arial" w:cs="Arial"/>
          <w:sz w:val="22"/>
          <w:szCs w:val="22"/>
          <w:lang w:eastAsia="en-AU"/>
        </w:rPr>
        <w:t>Powercor for supply of electricity in order that supply arrange</w:t>
      </w:r>
      <w:r>
        <w:rPr>
          <w:rFonts w:ascii="Arial" w:hAnsi="Arial" w:cs="Arial"/>
          <w:sz w:val="22"/>
          <w:szCs w:val="22"/>
          <w:lang w:eastAsia="en-AU"/>
        </w:rPr>
        <w:t xml:space="preserve">ments can be worked out in </w:t>
      </w:r>
      <w:r w:rsidRPr="00FD3DE6">
        <w:rPr>
          <w:rFonts w:ascii="Arial" w:hAnsi="Arial" w:cs="Arial"/>
          <w:sz w:val="22"/>
          <w:szCs w:val="22"/>
          <w:lang w:eastAsia="en-AU"/>
        </w:rPr>
        <w:t>detail.</w:t>
      </w:r>
    </w:p>
    <w:p w:rsidR="00ED42AA" w:rsidRPr="00707458" w:rsidRDefault="00ED42AA" w:rsidP="00ED42AA">
      <w:pPr>
        <w:jc w:val="both"/>
        <w:rPr>
          <w:rFonts w:ascii="Arial" w:hAnsi="Arial" w:cs="Arial"/>
          <w:sz w:val="22"/>
          <w:szCs w:val="22"/>
        </w:rPr>
      </w:pPr>
    </w:p>
    <w:p w:rsidR="00ED42AA" w:rsidRPr="00707458" w:rsidRDefault="00ED42AA" w:rsidP="00ED42AA">
      <w:pPr>
        <w:tabs>
          <w:tab w:val="left" w:pos="2835"/>
        </w:tabs>
        <w:spacing w:line="240" w:lineRule="atLeast"/>
        <w:rPr>
          <w:rFonts w:ascii="Arial" w:hAnsi="Arial" w:cs="Arial"/>
          <w:b/>
          <w:sz w:val="22"/>
          <w:szCs w:val="22"/>
        </w:rPr>
      </w:pPr>
    </w:p>
    <w:p w:rsidR="00ED42AA" w:rsidRPr="00707458" w:rsidRDefault="00ED42AA" w:rsidP="00ED42AA">
      <w:pPr>
        <w:jc w:val="center"/>
        <w:rPr>
          <w:rFonts w:ascii="Arial" w:hAnsi="Arial" w:cs="Arial"/>
          <w:b/>
          <w:sz w:val="22"/>
          <w:szCs w:val="22"/>
        </w:rPr>
        <w:sectPr w:rsidR="00ED42AA" w:rsidRPr="00707458">
          <w:headerReference w:type="even" r:id="rId7"/>
          <w:headerReference w:type="default" r:id="rId8"/>
          <w:footerReference w:type="default" r:id="rId9"/>
          <w:headerReference w:type="first" r:id="rId10"/>
          <w:pgSz w:w="11907" w:h="16840" w:code="9"/>
          <w:pgMar w:top="1418" w:right="1418" w:bottom="1418" w:left="1418" w:header="720" w:footer="720" w:gutter="0"/>
          <w:cols w:space="720"/>
        </w:sectPr>
      </w:pPr>
    </w:p>
    <w:p w:rsidR="00ED42AA" w:rsidRPr="00C47D13" w:rsidRDefault="00ED42AA" w:rsidP="00ED42AA">
      <w:pPr>
        <w:spacing w:line="240" w:lineRule="atLeast"/>
        <w:jc w:val="center"/>
        <w:rPr>
          <w:rFonts w:ascii="Arial" w:hAnsi="Arial" w:cs="Arial"/>
          <w:b/>
          <w:szCs w:val="22"/>
        </w:rPr>
      </w:pPr>
      <w:r w:rsidRPr="00C47D13">
        <w:rPr>
          <w:rFonts w:ascii="Arial" w:hAnsi="Arial" w:cs="Arial"/>
          <w:b/>
          <w:szCs w:val="22"/>
        </w:rPr>
        <w:lastRenderedPageBreak/>
        <w:t>IMPORTANT INFORMATION ABOUT THIS PERMIT</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WHAT HAS BEEN DECIDED?</w:t>
      </w:r>
    </w:p>
    <w:p w:rsidR="00ED42AA" w:rsidRPr="00C47D13" w:rsidRDefault="00ED42AA" w:rsidP="00ED42AA">
      <w:pPr>
        <w:spacing w:line="240" w:lineRule="atLeast"/>
        <w:jc w:val="both"/>
        <w:rPr>
          <w:rFonts w:ascii="Arial" w:hAnsi="Arial" w:cs="Arial"/>
          <w:szCs w:val="22"/>
        </w:rPr>
      </w:pPr>
      <w:r w:rsidRPr="00C47D13">
        <w:rPr>
          <w:rFonts w:ascii="Arial" w:hAnsi="Arial" w:cs="Arial"/>
          <w:szCs w:val="22"/>
        </w:rPr>
        <w:t xml:space="preserve">The Responsible Authority has issued a permit.  The permit was </w:t>
      </w:r>
      <w:r w:rsidRPr="00FE5DC8">
        <w:rPr>
          <w:rFonts w:ascii="Arial" w:hAnsi="Arial" w:cs="Arial"/>
          <w:szCs w:val="22"/>
        </w:rPr>
        <w:t xml:space="preserve">granted by the Minister under section 96I of the </w:t>
      </w:r>
      <w:r w:rsidRPr="00FE5DC8">
        <w:rPr>
          <w:rFonts w:ascii="Arial" w:hAnsi="Arial" w:cs="Arial"/>
          <w:b/>
          <w:szCs w:val="22"/>
        </w:rPr>
        <w:t>Planning and Environment Act 1987</w:t>
      </w:r>
      <w:r w:rsidRPr="00FE5DC8">
        <w:rPr>
          <w:rFonts w:ascii="Arial" w:hAnsi="Arial" w:cs="Arial"/>
          <w:szCs w:val="22"/>
        </w:rPr>
        <w:t xml:space="preserve"> on approval of Amendment No. </w:t>
      </w:r>
      <w:r w:rsidR="005E15CB">
        <w:rPr>
          <w:rFonts w:ascii="Arial" w:hAnsi="Arial" w:cs="Arial"/>
          <w:szCs w:val="22"/>
        </w:rPr>
        <w:t>C</w:t>
      </w:r>
      <w:r w:rsidR="00FE5DC8" w:rsidRPr="00FE5DC8">
        <w:rPr>
          <w:rFonts w:ascii="Arial" w:hAnsi="Arial" w:cs="Arial"/>
          <w:szCs w:val="22"/>
        </w:rPr>
        <w:t>2</w:t>
      </w:r>
      <w:r w:rsidR="005E15CB">
        <w:rPr>
          <w:rFonts w:ascii="Arial" w:hAnsi="Arial" w:cs="Arial"/>
          <w:szCs w:val="22"/>
        </w:rPr>
        <w:t>5</w:t>
      </w:r>
      <w:r w:rsidR="00FE5DC8" w:rsidRPr="00FE5DC8">
        <w:rPr>
          <w:rFonts w:ascii="Arial" w:hAnsi="Arial" w:cs="Arial"/>
          <w:szCs w:val="22"/>
        </w:rPr>
        <w:t>1</w:t>
      </w:r>
      <w:r w:rsidRPr="00FE5DC8">
        <w:rPr>
          <w:rFonts w:ascii="Arial" w:hAnsi="Arial" w:cs="Arial"/>
          <w:szCs w:val="22"/>
        </w:rPr>
        <w:t xml:space="preserve"> to the</w:t>
      </w:r>
      <w:r w:rsidRPr="00C47D13">
        <w:rPr>
          <w:rFonts w:ascii="Arial" w:hAnsi="Arial" w:cs="Arial"/>
          <w:szCs w:val="22"/>
        </w:rPr>
        <w:t xml:space="preserve"> Greater Geelong Planning Scheme.</w:t>
      </w:r>
    </w:p>
    <w:p w:rsidR="00ED42AA" w:rsidRPr="00C47D13" w:rsidRDefault="00ED42AA" w:rsidP="00ED42AA">
      <w:pPr>
        <w:spacing w:line="240" w:lineRule="atLeast"/>
        <w:jc w:val="both"/>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both"/>
        <w:rPr>
          <w:rFonts w:ascii="Arial" w:hAnsi="Arial" w:cs="Arial"/>
          <w:b/>
          <w:szCs w:val="22"/>
        </w:rPr>
      </w:pPr>
      <w:r w:rsidRPr="00C47D13">
        <w:rPr>
          <w:rFonts w:ascii="Arial" w:hAnsi="Arial" w:cs="Arial"/>
          <w:b/>
          <w:szCs w:val="22"/>
        </w:rPr>
        <w:t>WHEN DOES THE PERMIT BEGIN?</w:t>
      </w:r>
    </w:p>
    <w:p w:rsidR="00ED42AA" w:rsidRPr="00C47D13" w:rsidRDefault="00ED42AA" w:rsidP="00ED42AA">
      <w:pPr>
        <w:jc w:val="both"/>
        <w:rPr>
          <w:rFonts w:ascii="Arial" w:hAnsi="Arial" w:cs="Arial"/>
          <w:szCs w:val="22"/>
        </w:rPr>
      </w:pPr>
      <w:r w:rsidRPr="00C47D13">
        <w:rPr>
          <w:rFonts w:ascii="Arial" w:hAnsi="Arial" w:cs="Arial"/>
          <w:szCs w:val="22"/>
        </w:rPr>
        <w:t>The permit operates from a day specified in the permit being a day on or after the day on which the amendment to which the permit applies comes into operation.</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WHEN DOES A PERMIT EXPIRE?</w:t>
      </w:r>
    </w:p>
    <w:p w:rsidR="00ED42AA" w:rsidRPr="00C47D13" w:rsidRDefault="00ED42AA" w:rsidP="00ED42AA">
      <w:pPr>
        <w:spacing w:after="120" w:line="240" w:lineRule="atLeast"/>
        <w:ind w:left="284" w:hanging="284"/>
        <w:rPr>
          <w:rFonts w:ascii="Arial" w:hAnsi="Arial" w:cs="Arial"/>
          <w:szCs w:val="22"/>
        </w:rPr>
      </w:pPr>
      <w:r w:rsidRPr="00C47D13">
        <w:rPr>
          <w:rFonts w:ascii="Arial" w:hAnsi="Arial" w:cs="Arial"/>
          <w:szCs w:val="22"/>
        </w:rPr>
        <w:t>1.</w:t>
      </w:r>
      <w:r w:rsidRPr="00C47D13">
        <w:rPr>
          <w:rFonts w:ascii="Arial" w:hAnsi="Arial" w:cs="Arial"/>
          <w:szCs w:val="22"/>
        </w:rPr>
        <w:tab/>
        <w:t>A permit for the development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does not start within the time specified in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 xml:space="preserve">the development requires the certification of a plan of subdivision or consolidation under the </w:t>
      </w:r>
      <w:r w:rsidRPr="00C47D13">
        <w:rPr>
          <w:rFonts w:ascii="Arial" w:hAnsi="Arial" w:cs="Arial"/>
          <w:b/>
          <w:szCs w:val="22"/>
        </w:rPr>
        <w:t>Subdivision Act 1988</w:t>
      </w:r>
      <w:r w:rsidRPr="00C47D13">
        <w:rPr>
          <w:rFonts w:ascii="Arial" w:hAnsi="Arial" w:cs="Arial"/>
          <w:szCs w:val="22"/>
        </w:rPr>
        <w:t xml:space="preserve"> and the plan is not certified within two years of the issue of a permit, unless the permit contains a different provision; or</w:t>
      </w:r>
    </w:p>
    <w:p w:rsidR="00ED42AA" w:rsidRPr="00C47D13" w:rsidRDefault="00ED42AA" w:rsidP="00ED42AA">
      <w:pPr>
        <w:numPr>
          <w:ilvl w:val="0"/>
          <w:numId w:val="3"/>
        </w:numPr>
        <w:spacing w:after="120" w:line="240" w:lineRule="atLeast"/>
        <w:ind w:left="567" w:hanging="283"/>
        <w:jc w:val="both"/>
        <w:rPr>
          <w:rFonts w:ascii="Arial" w:hAnsi="Arial" w:cs="Arial"/>
          <w:i/>
          <w:szCs w:val="22"/>
        </w:rPr>
      </w:pPr>
      <w:r w:rsidRPr="00C47D13">
        <w:rPr>
          <w:rFonts w:ascii="Arial" w:hAnsi="Arial" w:cs="Arial"/>
          <w:szCs w:val="22"/>
        </w:rPr>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C47D13">
        <w:rPr>
          <w:rFonts w:ascii="Arial" w:hAnsi="Arial" w:cs="Arial"/>
          <w:b/>
          <w:szCs w:val="22"/>
        </w:rPr>
        <w:t>Subdivision Act 1988</w:t>
      </w:r>
      <w:r w:rsidRPr="00C47D13">
        <w:rPr>
          <w:rFonts w:ascii="Arial" w:hAnsi="Arial" w:cs="Arial"/>
          <w:i/>
          <w:szCs w:val="22"/>
        </w:rPr>
        <w:t>.</w:t>
      </w:r>
    </w:p>
    <w:p w:rsidR="00ED42AA" w:rsidRPr="00C47D13" w:rsidRDefault="00ED42AA" w:rsidP="00ED42AA">
      <w:pPr>
        <w:spacing w:after="120" w:line="240" w:lineRule="atLeast"/>
        <w:ind w:left="284" w:hanging="284"/>
        <w:rPr>
          <w:rFonts w:ascii="Arial" w:hAnsi="Arial" w:cs="Arial"/>
          <w:szCs w:val="22"/>
        </w:rPr>
      </w:pPr>
      <w:r w:rsidRPr="00C47D13">
        <w:rPr>
          <w:rFonts w:ascii="Arial" w:hAnsi="Arial" w:cs="Arial"/>
          <w:szCs w:val="22"/>
        </w:rPr>
        <w:t>2.</w:t>
      </w:r>
      <w:r w:rsidRPr="00C47D13">
        <w:rPr>
          <w:rFonts w:ascii="Arial" w:hAnsi="Arial" w:cs="Arial"/>
          <w:szCs w:val="22"/>
        </w:rPr>
        <w:tab/>
        <w:t>A permit for the use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does not start within the time specified in the permit, or if no time is specified, within two years after the issue of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is discontinued for a period of two years.</w:t>
      </w:r>
    </w:p>
    <w:p w:rsidR="00ED42AA" w:rsidRPr="00C47D13" w:rsidRDefault="00ED42AA" w:rsidP="00ED42AA">
      <w:pPr>
        <w:spacing w:after="120" w:line="240" w:lineRule="atLeast"/>
        <w:ind w:left="284" w:hanging="284"/>
        <w:jc w:val="both"/>
        <w:rPr>
          <w:rFonts w:ascii="Arial" w:hAnsi="Arial" w:cs="Arial"/>
          <w:szCs w:val="22"/>
        </w:rPr>
      </w:pPr>
      <w:r w:rsidRPr="00C47D13">
        <w:rPr>
          <w:rFonts w:ascii="Arial" w:hAnsi="Arial" w:cs="Arial"/>
          <w:szCs w:val="22"/>
        </w:rPr>
        <w:t>3.</w:t>
      </w:r>
      <w:r w:rsidRPr="00C47D13">
        <w:rPr>
          <w:rFonts w:ascii="Arial" w:hAnsi="Arial" w:cs="Arial"/>
          <w:szCs w:val="22"/>
        </w:rPr>
        <w:tab/>
        <w:t>A permit for the development and use of land expires if—</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does not start within the time specified in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development or any stage of it is not completed within the time specified in the permit, or, if no time is specified, within two years after the issue of the permit;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does not start within the time specified in the permit, or, if no time is specified, within two years after the completion of the development: or</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is discontinued for a period of two years.</w:t>
      </w:r>
    </w:p>
    <w:p w:rsidR="00ED42AA" w:rsidRPr="00C47D13" w:rsidRDefault="00ED42AA" w:rsidP="00ED42AA">
      <w:pPr>
        <w:spacing w:after="120" w:line="240" w:lineRule="atLeast"/>
        <w:ind w:left="284" w:hanging="284"/>
        <w:jc w:val="both"/>
        <w:rPr>
          <w:rFonts w:ascii="Arial" w:hAnsi="Arial" w:cs="Arial"/>
          <w:szCs w:val="22"/>
        </w:rPr>
      </w:pPr>
      <w:r w:rsidRPr="00C47D13">
        <w:rPr>
          <w:rFonts w:ascii="Arial" w:hAnsi="Arial" w:cs="Arial"/>
          <w:szCs w:val="22"/>
        </w:rPr>
        <w:t>4.</w:t>
      </w:r>
      <w:r w:rsidRPr="00C47D13">
        <w:rPr>
          <w:rFonts w:ascii="Arial" w:hAnsi="Arial" w:cs="Arial"/>
          <w:szCs w:val="22"/>
        </w:rPr>
        <w:tab/>
        <w:t xml:space="preserve">If a permit for the use of land or the development and use of land or relating to any of the circumstances mentioned in section 6A(2) of the </w:t>
      </w:r>
      <w:r w:rsidRPr="00C47D13">
        <w:rPr>
          <w:rFonts w:ascii="Arial" w:hAnsi="Arial" w:cs="Arial"/>
          <w:b/>
          <w:szCs w:val="22"/>
        </w:rPr>
        <w:t>Planning and Environment Act 1987</w:t>
      </w:r>
      <w:r w:rsidRPr="00C47D13">
        <w:rPr>
          <w:rFonts w:ascii="Arial" w:hAnsi="Arial" w:cs="Arial"/>
          <w:szCs w:val="22"/>
        </w:rPr>
        <w:t xml:space="preserve">, or to any combination of use, development or any of those circumstances requires the certification of a plan under the </w:t>
      </w:r>
      <w:r w:rsidRPr="00C47D13">
        <w:rPr>
          <w:rFonts w:ascii="Arial" w:hAnsi="Arial" w:cs="Arial"/>
          <w:b/>
          <w:szCs w:val="22"/>
        </w:rPr>
        <w:t>Subdivision Act 1988</w:t>
      </w:r>
      <w:r w:rsidRPr="00C47D13">
        <w:rPr>
          <w:rFonts w:ascii="Arial" w:hAnsi="Arial" w:cs="Arial"/>
          <w:szCs w:val="22"/>
        </w:rPr>
        <w:t>, unless the permit contains a different provision—</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use or development of any stage is to be taken to have started when the plan is certified; and</w:t>
      </w:r>
    </w:p>
    <w:p w:rsidR="00ED42AA" w:rsidRPr="00C47D13" w:rsidRDefault="00ED42AA" w:rsidP="00ED42AA">
      <w:pPr>
        <w:numPr>
          <w:ilvl w:val="0"/>
          <w:numId w:val="3"/>
        </w:numPr>
        <w:spacing w:after="120" w:line="240" w:lineRule="atLeast"/>
        <w:ind w:left="567" w:hanging="283"/>
        <w:jc w:val="both"/>
        <w:rPr>
          <w:rFonts w:ascii="Arial" w:hAnsi="Arial" w:cs="Arial"/>
          <w:szCs w:val="22"/>
        </w:rPr>
      </w:pPr>
      <w:r w:rsidRPr="00C47D13">
        <w:rPr>
          <w:rFonts w:ascii="Arial" w:hAnsi="Arial" w:cs="Arial"/>
          <w:szCs w:val="22"/>
        </w:rPr>
        <w:t>the permit expires if the plan is not certified within two years of the issue of the permit.</w:t>
      </w:r>
    </w:p>
    <w:p w:rsidR="00ED42AA" w:rsidRPr="00C47D13" w:rsidRDefault="00ED42AA" w:rsidP="00ED42AA">
      <w:pPr>
        <w:spacing w:line="240" w:lineRule="atLeast"/>
        <w:ind w:left="284" w:hanging="284"/>
        <w:jc w:val="both"/>
        <w:rPr>
          <w:rFonts w:ascii="Arial" w:hAnsi="Arial" w:cs="Arial"/>
          <w:szCs w:val="22"/>
        </w:rPr>
      </w:pPr>
      <w:r w:rsidRPr="00C47D13">
        <w:rPr>
          <w:rFonts w:ascii="Arial" w:hAnsi="Arial" w:cs="Arial"/>
          <w:szCs w:val="22"/>
        </w:rPr>
        <w:t>5.</w:t>
      </w:r>
      <w:r w:rsidRPr="00C47D13">
        <w:rPr>
          <w:rFonts w:ascii="Arial" w:hAnsi="Arial" w:cs="Arial"/>
          <w:szCs w:val="22"/>
        </w:rPr>
        <w:tab/>
        <w:t>The expiry of a permit does not affect the validity of anything done under that permit before the expiry.</w:t>
      </w:r>
    </w:p>
    <w:p w:rsidR="00ED42AA" w:rsidRPr="00C47D13" w:rsidRDefault="00ED42AA" w:rsidP="00ED42AA">
      <w:pPr>
        <w:spacing w:line="240" w:lineRule="atLeast"/>
        <w:jc w:val="center"/>
        <w:rPr>
          <w:rFonts w:ascii="Arial" w:hAnsi="Arial" w:cs="Arial"/>
          <w:b/>
          <w:szCs w:val="22"/>
        </w:rPr>
      </w:pPr>
    </w:p>
    <w:p w:rsidR="00ED42AA" w:rsidRPr="00C47D13" w:rsidRDefault="00ED42AA" w:rsidP="00ED42AA">
      <w:pPr>
        <w:pBdr>
          <w:top w:val="single" w:sz="2" w:space="0" w:color="auto"/>
          <w:bottom w:val="single" w:sz="2" w:space="0" w:color="auto"/>
        </w:pBdr>
        <w:spacing w:line="240" w:lineRule="atLeast"/>
        <w:jc w:val="center"/>
        <w:rPr>
          <w:rFonts w:ascii="Arial" w:hAnsi="Arial" w:cs="Arial"/>
          <w:b/>
          <w:szCs w:val="22"/>
        </w:rPr>
      </w:pPr>
      <w:r w:rsidRPr="00C47D13">
        <w:rPr>
          <w:rFonts w:ascii="Arial" w:hAnsi="Arial" w:cs="Arial"/>
          <w:b/>
          <w:szCs w:val="22"/>
        </w:rPr>
        <w:t>WHAT ABOUT REVIEWS?</w:t>
      </w:r>
    </w:p>
    <w:p w:rsidR="00ED42AA" w:rsidRPr="00C47D13" w:rsidRDefault="00ED42AA" w:rsidP="00ED42AA">
      <w:pPr>
        <w:numPr>
          <w:ilvl w:val="0"/>
          <w:numId w:val="3"/>
        </w:numPr>
        <w:spacing w:line="240" w:lineRule="atLeast"/>
        <w:ind w:left="284" w:hanging="284"/>
        <w:rPr>
          <w:rFonts w:ascii="Arial" w:hAnsi="Arial" w:cs="Arial"/>
          <w:szCs w:val="22"/>
        </w:rPr>
      </w:pPr>
      <w:r w:rsidRPr="00C47D13">
        <w:rPr>
          <w:rFonts w:ascii="Arial" w:hAnsi="Arial" w:cs="Arial"/>
          <w:szCs w:val="22"/>
        </w:rPr>
        <w:t xml:space="preserve">In accordance with section 96M of the </w:t>
      </w:r>
      <w:r w:rsidRPr="00C47D13">
        <w:rPr>
          <w:rFonts w:ascii="Arial" w:hAnsi="Arial" w:cs="Arial"/>
          <w:b/>
          <w:szCs w:val="22"/>
        </w:rPr>
        <w:t>Planning and Environment Act 1987</w:t>
      </w:r>
      <w:r w:rsidRPr="00C47D13">
        <w:rPr>
          <w:rFonts w:ascii="Arial" w:hAnsi="Arial" w:cs="Arial"/>
          <w:szCs w:val="22"/>
        </w:rPr>
        <w:t xml:space="preserve">, the applicant may not apply to the Victorian Civil and Administrative Tribunal for a review of any condition in this permit. </w:t>
      </w:r>
    </w:p>
    <w:p w:rsidR="00ED42AA" w:rsidRPr="00C47D13" w:rsidRDefault="00ED42AA" w:rsidP="00ED42AA">
      <w:pPr>
        <w:rPr>
          <w:rFonts w:ascii="Arial" w:hAnsi="Arial" w:cs="Arial"/>
          <w:sz w:val="24"/>
          <w:szCs w:val="22"/>
        </w:rPr>
      </w:pPr>
    </w:p>
    <w:p w:rsidR="00ED42AA" w:rsidRPr="00C47D13" w:rsidRDefault="00ED42AA" w:rsidP="00ED42AA">
      <w:pPr>
        <w:rPr>
          <w:rFonts w:ascii="Arial" w:hAnsi="Arial" w:cs="Arial"/>
          <w:sz w:val="24"/>
          <w:szCs w:val="22"/>
        </w:rPr>
      </w:pPr>
    </w:p>
    <w:sectPr w:rsidR="00ED42AA" w:rsidRPr="00C47D13" w:rsidSect="00E70E1D">
      <w:headerReference w:type="even" r:id="rId11"/>
      <w:headerReference w:type="default" r:id="rId12"/>
      <w:footerReference w:type="default" r:id="rId13"/>
      <w:headerReference w:type="first" r:id="rId14"/>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3A7" w:rsidRDefault="003F43A7">
      <w:r>
        <w:separator/>
      </w:r>
    </w:p>
  </w:endnote>
  <w:endnote w:type="continuationSeparator" w:id="0">
    <w:p w:rsidR="003F43A7" w:rsidRDefault="003F43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3F43A7" w:rsidRPr="00101C0D">
      <w:tc>
        <w:tcPr>
          <w:tcW w:w="3095" w:type="dxa"/>
          <w:tcBorders>
            <w:top w:val="single" w:sz="4" w:space="0" w:color="auto"/>
          </w:tcBorders>
        </w:tcPr>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3F43A7" w:rsidRPr="00101C0D" w:rsidRDefault="003F43A7">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3F43A7" w:rsidRPr="00101C0D" w:rsidRDefault="003F43A7">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3F43A7" w:rsidRPr="00101C0D" w:rsidRDefault="003F43A7">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3F43A7" w:rsidRPr="00101C0D" w:rsidRDefault="003F43A7">
          <w:pPr>
            <w:tabs>
              <w:tab w:val="left" w:pos="2835"/>
            </w:tabs>
            <w:spacing w:line="240" w:lineRule="atLeast"/>
            <w:rPr>
              <w:rFonts w:ascii="Arial" w:hAnsi="Arial" w:cs="Arial"/>
              <w:b/>
              <w:sz w:val="18"/>
              <w:szCs w:val="18"/>
            </w:rPr>
          </w:pPr>
        </w:p>
      </w:tc>
    </w:tr>
    <w:tr w:rsidR="003F43A7">
      <w:tc>
        <w:tcPr>
          <w:tcW w:w="3095" w:type="dxa"/>
        </w:tcPr>
        <w:p w:rsidR="003F43A7" w:rsidRDefault="003F43A7">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3F43A7" w:rsidRDefault="003F43A7">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3F43A7" w:rsidRDefault="003F43A7">
          <w:pPr>
            <w:tabs>
              <w:tab w:val="left" w:pos="2835"/>
            </w:tabs>
            <w:spacing w:line="240" w:lineRule="atLeast"/>
            <w:rPr>
              <w:b/>
            </w:rPr>
          </w:pPr>
          <w:r>
            <w:rPr>
              <w:b/>
              <w:u w:val="single"/>
            </w:rPr>
            <w:tab/>
          </w:r>
        </w:p>
      </w:tc>
    </w:tr>
  </w:tbl>
  <w:p w:rsidR="003F43A7" w:rsidRDefault="003F43A7">
    <w:pPr>
      <w:pStyle w:val="Footer"/>
      <w:rPr>
        <w:sz w:val="16"/>
      </w:rPr>
    </w:pPr>
  </w:p>
  <w:p w:rsidR="003F43A7" w:rsidRPr="00101C0D" w:rsidRDefault="003F43A7">
    <w:pPr>
      <w:pStyle w:val="Footer"/>
      <w:rPr>
        <w:rFonts w:ascii="Arial" w:hAnsi="Arial" w:cs="Arial"/>
        <w:b/>
        <w:sz w:val="16"/>
      </w:rPr>
    </w:pPr>
    <w:r w:rsidRPr="00101C0D">
      <w:rPr>
        <w:rFonts w:ascii="Arial" w:hAnsi="Arial" w:cs="Arial"/>
        <w:b/>
        <w:sz w:val="16"/>
      </w:rPr>
      <w:t>Permit No.:</w:t>
    </w:r>
    <w:r w:rsidR="00C75F4A">
      <w:rPr>
        <w:rFonts w:ascii="Arial" w:hAnsi="Arial" w:cs="Arial"/>
        <w:b/>
        <w:sz w:val="16"/>
      </w:rPr>
      <w:t xml:space="preserve">  408/2016</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00D25679"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00D25679" w:rsidRPr="00101C0D">
      <w:rPr>
        <w:rFonts w:ascii="Arial" w:hAnsi="Arial" w:cs="Arial"/>
        <w:b/>
        <w:snapToGrid w:val="0"/>
        <w:sz w:val="16"/>
      </w:rPr>
      <w:fldChar w:fldCharType="separate"/>
    </w:r>
    <w:r w:rsidR="00604FE6">
      <w:rPr>
        <w:rFonts w:ascii="Arial" w:hAnsi="Arial" w:cs="Arial"/>
        <w:b/>
        <w:noProof/>
        <w:snapToGrid w:val="0"/>
        <w:sz w:val="16"/>
      </w:rPr>
      <w:t>1</w:t>
    </w:r>
    <w:r w:rsidR="00D25679" w:rsidRPr="00101C0D">
      <w:rPr>
        <w:rFonts w:ascii="Arial" w:hAnsi="Arial" w:cs="Arial"/>
        <w:b/>
        <w:snapToGrid w:val="0"/>
        <w:sz w:val="16"/>
      </w:rPr>
      <w:fldChar w:fldCharType="end"/>
    </w:r>
    <w:r w:rsidRPr="00101C0D">
      <w:rPr>
        <w:rFonts w:ascii="Arial" w:hAnsi="Arial" w:cs="Arial"/>
        <w:b/>
        <w:snapToGrid w:val="0"/>
        <w:sz w:val="16"/>
      </w:rPr>
      <w:t xml:space="preserve"> of </w:t>
    </w:r>
    <w:r w:rsidR="0033514A">
      <w:rPr>
        <w:rFonts w:ascii="Arial" w:hAnsi="Arial" w:cs="Arial"/>
        <w:b/>
        <w:snapToGrid w:val="0"/>
        <w:sz w:val="16"/>
      </w:rPr>
      <w:t>15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3F43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3A7" w:rsidRDefault="003F43A7">
      <w:r>
        <w:separator/>
      </w:r>
    </w:p>
  </w:footnote>
  <w:footnote w:type="continuationSeparator" w:id="0">
    <w:p w:rsidR="003F43A7" w:rsidRDefault="003F4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5" o:spid="_x0000_s2057" type="#_x0000_t136" style="position:absolute;margin-left:0;margin-top:0;width:456.75pt;height:182.7pt;rotation:315;z-index:-251660288;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rsidP="00ED42AA">
    <w:pPr>
      <w:pStyle w:val="Header"/>
      <w:jc w:val="center"/>
      <w:rPr>
        <w:b/>
        <w:sz w:val="16"/>
      </w:rPr>
    </w:pPr>
    <w:r w:rsidRPr="00D2567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6" o:spid="_x0000_s2058" type="#_x0000_t136" style="position:absolute;left:0;text-align:left;margin-left:0;margin-top:0;width:456.75pt;height:182.7pt;rotation:315;z-index:-251659264;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r w:rsidR="003F43A7">
      <w:rPr>
        <w:b/>
        <w:sz w:val="16"/>
      </w:rPr>
      <w:t>Planning and Environment Regulations 2015 - Form 9. Section 96J</w:t>
    </w:r>
  </w:p>
  <w:p w:rsidR="003F43A7" w:rsidRPr="00D466AC" w:rsidRDefault="003F43A7" w:rsidP="00ED4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4" o:spid="_x0000_s2056" type="#_x0000_t136" style="position:absolute;margin-left:0;margin-top:0;width:456.75pt;height:182.7pt;rotation:315;z-index:-251661312;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8" o:spid="_x0000_s2060" type="#_x0000_t136" style="position:absolute;margin-left:0;margin-top:0;width:456.75pt;height:182.7pt;rotation:315;z-index:-251657216;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9" o:spid="_x0000_s2061" type="#_x0000_t136" style="position:absolute;margin-left:0;margin-top:0;width:456.75pt;height:182.7pt;rotation:315;z-index:-251656192;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3A7" w:rsidRDefault="00D256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01327" o:spid="_x0000_s2059" type="#_x0000_t136" style="position:absolute;margin-left:0;margin-top:0;width:456.75pt;height:182.7pt;rotation:315;z-index:-251658240;mso-position-horizontal:center;mso-position-horizontal-relative:margin;mso-position-vertical:center;mso-position-vertical-relative:margin" o:allowincell="f" fillcolor="#5a5a5a"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D4B9E"/>
    <w:multiLevelType w:val="hybridMultilevel"/>
    <w:tmpl w:val="BF14DF7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
    <w:nsid w:val="0E8002C7"/>
    <w:multiLevelType w:val="hybridMultilevel"/>
    <w:tmpl w:val="FDCAC060"/>
    <w:lvl w:ilvl="0" w:tplc="0C090017">
      <w:start w:val="1"/>
      <w:numFmt w:val="lowerLetter"/>
      <w:lvlText w:val="%1)"/>
      <w:lvlJc w:val="left"/>
      <w:pPr>
        <w:ind w:left="1070" w:hanging="360"/>
      </w:p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3">
    <w:nsid w:val="1D591404"/>
    <w:multiLevelType w:val="hybridMultilevel"/>
    <w:tmpl w:val="343E9D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45D4741"/>
    <w:multiLevelType w:val="hybridMultilevel"/>
    <w:tmpl w:val="894CA902"/>
    <w:lvl w:ilvl="0" w:tplc="0C09000F">
      <w:start w:val="1"/>
      <w:numFmt w:val="decimal"/>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nsid w:val="254B5787"/>
    <w:multiLevelType w:val="hybridMultilevel"/>
    <w:tmpl w:val="89A895C8"/>
    <w:lvl w:ilvl="0" w:tplc="0C090017">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6">
    <w:nsid w:val="28EA4973"/>
    <w:multiLevelType w:val="hybridMultilevel"/>
    <w:tmpl w:val="16808C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B91974"/>
    <w:multiLevelType w:val="hybridMultilevel"/>
    <w:tmpl w:val="7A7674B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nsid w:val="320641A0"/>
    <w:multiLevelType w:val="hybridMultilevel"/>
    <w:tmpl w:val="C18E1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3B614DF"/>
    <w:multiLevelType w:val="hybridMultilevel"/>
    <w:tmpl w:val="B9DA5010"/>
    <w:lvl w:ilvl="0" w:tplc="FD460C4A">
      <w:start w:val="1"/>
      <w:numFmt w:val="decimal"/>
      <w:lvlText w:val="%1."/>
      <w:lvlJc w:val="left"/>
      <w:pPr>
        <w:ind w:left="720" w:hanging="360"/>
      </w:pPr>
      <w:rPr>
        <w:b w:val="0"/>
      </w:rPr>
    </w:lvl>
    <w:lvl w:ilvl="1" w:tplc="A64E986A">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A9201E"/>
    <w:multiLevelType w:val="hybridMultilevel"/>
    <w:tmpl w:val="95BE08D2"/>
    <w:lvl w:ilvl="0" w:tplc="0C090017">
      <w:start w:val="1"/>
      <w:numFmt w:val="lowerLetter"/>
      <w:lvlText w:val="%1)"/>
      <w:lvlJc w:val="left"/>
      <w:pPr>
        <w:ind w:left="1222" w:hanging="360"/>
      </w:p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11">
    <w:nsid w:val="3A395B41"/>
    <w:multiLevelType w:val="hybridMultilevel"/>
    <w:tmpl w:val="0C36D8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6752D73"/>
    <w:multiLevelType w:val="hybridMultilevel"/>
    <w:tmpl w:val="5BB49E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9F455D2"/>
    <w:multiLevelType w:val="hybridMultilevel"/>
    <w:tmpl w:val="4094E13C"/>
    <w:lvl w:ilvl="0" w:tplc="11983E4E">
      <w:start w:val="1"/>
      <w:numFmt w:val="bullet"/>
      <w:lvlText w:val=""/>
      <w:lvlJc w:val="left"/>
      <w:pPr>
        <w:ind w:left="1440" w:hanging="360"/>
      </w:pPr>
      <w:rPr>
        <w:rFonts w:ascii="Symbol" w:hAnsi="Symbol" w:hint="default"/>
      </w:rPr>
    </w:lvl>
    <w:lvl w:ilvl="1" w:tplc="99DC0F5C" w:tentative="1">
      <w:start w:val="1"/>
      <w:numFmt w:val="bullet"/>
      <w:lvlText w:val="o"/>
      <w:lvlJc w:val="left"/>
      <w:pPr>
        <w:ind w:left="2160" w:hanging="360"/>
      </w:pPr>
      <w:rPr>
        <w:rFonts w:ascii="Courier New" w:hAnsi="Courier New" w:hint="default"/>
      </w:rPr>
    </w:lvl>
    <w:lvl w:ilvl="2" w:tplc="78F4ACD4" w:tentative="1">
      <w:start w:val="1"/>
      <w:numFmt w:val="bullet"/>
      <w:lvlText w:val=""/>
      <w:lvlJc w:val="left"/>
      <w:pPr>
        <w:ind w:left="2880" w:hanging="360"/>
      </w:pPr>
      <w:rPr>
        <w:rFonts w:ascii="Wingdings" w:hAnsi="Wingdings" w:hint="default"/>
      </w:rPr>
    </w:lvl>
    <w:lvl w:ilvl="3" w:tplc="D604E624" w:tentative="1">
      <w:start w:val="1"/>
      <w:numFmt w:val="bullet"/>
      <w:lvlText w:val=""/>
      <w:lvlJc w:val="left"/>
      <w:pPr>
        <w:ind w:left="3600" w:hanging="360"/>
      </w:pPr>
      <w:rPr>
        <w:rFonts w:ascii="Symbol" w:hAnsi="Symbol" w:hint="default"/>
      </w:rPr>
    </w:lvl>
    <w:lvl w:ilvl="4" w:tplc="A260EBDC" w:tentative="1">
      <w:start w:val="1"/>
      <w:numFmt w:val="bullet"/>
      <w:lvlText w:val="o"/>
      <w:lvlJc w:val="left"/>
      <w:pPr>
        <w:ind w:left="4320" w:hanging="360"/>
      </w:pPr>
      <w:rPr>
        <w:rFonts w:ascii="Courier New" w:hAnsi="Courier New" w:hint="default"/>
      </w:rPr>
    </w:lvl>
    <w:lvl w:ilvl="5" w:tplc="15748384" w:tentative="1">
      <w:start w:val="1"/>
      <w:numFmt w:val="bullet"/>
      <w:lvlText w:val=""/>
      <w:lvlJc w:val="left"/>
      <w:pPr>
        <w:ind w:left="5040" w:hanging="360"/>
      </w:pPr>
      <w:rPr>
        <w:rFonts w:ascii="Wingdings" w:hAnsi="Wingdings" w:hint="default"/>
      </w:rPr>
    </w:lvl>
    <w:lvl w:ilvl="6" w:tplc="F5C4280C" w:tentative="1">
      <w:start w:val="1"/>
      <w:numFmt w:val="bullet"/>
      <w:lvlText w:val=""/>
      <w:lvlJc w:val="left"/>
      <w:pPr>
        <w:ind w:left="5760" w:hanging="360"/>
      </w:pPr>
      <w:rPr>
        <w:rFonts w:ascii="Symbol" w:hAnsi="Symbol" w:hint="default"/>
      </w:rPr>
    </w:lvl>
    <w:lvl w:ilvl="7" w:tplc="A6545780" w:tentative="1">
      <w:start w:val="1"/>
      <w:numFmt w:val="bullet"/>
      <w:lvlText w:val="o"/>
      <w:lvlJc w:val="left"/>
      <w:pPr>
        <w:ind w:left="6480" w:hanging="360"/>
      </w:pPr>
      <w:rPr>
        <w:rFonts w:ascii="Courier New" w:hAnsi="Courier New" w:hint="default"/>
      </w:rPr>
    </w:lvl>
    <w:lvl w:ilvl="8" w:tplc="1BD4FD9C" w:tentative="1">
      <w:start w:val="1"/>
      <w:numFmt w:val="bullet"/>
      <w:lvlText w:val=""/>
      <w:lvlJc w:val="left"/>
      <w:pPr>
        <w:ind w:left="7200" w:hanging="360"/>
      </w:pPr>
      <w:rPr>
        <w:rFonts w:ascii="Wingdings" w:hAnsi="Wingdings" w:hint="default"/>
      </w:rPr>
    </w:lvl>
  </w:abstractNum>
  <w:abstractNum w:abstractNumId="14">
    <w:nsid w:val="4B0F456D"/>
    <w:multiLevelType w:val="hybridMultilevel"/>
    <w:tmpl w:val="D3864DA8"/>
    <w:lvl w:ilvl="0" w:tplc="04090017">
      <w:start w:val="1"/>
      <w:numFmt w:val="lowerLetter"/>
      <w:lvlText w:val="%1)"/>
      <w:lvlJc w:val="left"/>
      <w:pPr>
        <w:tabs>
          <w:tab w:val="num" w:pos="1440"/>
        </w:tabs>
        <w:ind w:left="1440" w:hanging="360"/>
      </w:pPr>
      <w:rPr>
        <w:rFonts w:cs="Times New Roman"/>
      </w:rPr>
    </w:lvl>
    <w:lvl w:ilvl="1" w:tplc="0C090001">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C715543"/>
    <w:multiLevelType w:val="hybridMultilevel"/>
    <w:tmpl w:val="3970D7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4D271BF2"/>
    <w:multiLevelType w:val="hybridMultilevel"/>
    <w:tmpl w:val="8694808A"/>
    <w:lvl w:ilvl="0" w:tplc="A64E986A">
      <w:start w:val="1"/>
      <w:numFmt w:val="lowerLetter"/>
      <w:lvlText w:val="%1)"/>
      <w:lvlJc w:val="left"/>
      <w:pPr>
        <w:ind w:left="165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54B75FC"/>
    <w:multiLevelType w:val="hybridMultilevel"/>
    <w:tmpl w:val="A8D43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E1C1F76"/>
    <w:multiLevelType w:val="hybridMultilevel"/>
    <w:tmpl w:val="7C7C294C"/>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5E6E7BF7"/>
    <w:multiLevelType w:val="hybridMultilevel"/>
    <w:tmpl w:val="BF14DF7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nsid w:val="62616363"/>
    <w:multiLevelType w:val="hybridMultilevel"/>
    <w:tmpl w:val="386E55C4"/>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abstractNum w:abstractNumId="22">
    <w:nsid w:val="64AB5095"/>
    <w:multiLevelType w:val="hybridMultilevel"/>
    <w:tmpl w:val="29085AFE"/>
    <w:lvl w:ilvl="0" w:tplc="230CF950">
      <w:start w:val="1"/>
      <w:numFmt w:val="lowerLetter"/>
      <w:lvlText w:val="%1)"/>
      <w:lvlJc w:val="left"/>
      <w:pPr>
        <w:ind w:left="1179" w:hanging="360"/>
      </w:pPr>
      <w:rPr>
        <w:rFonts w:hint="default"/>
      </w:rPr>
    </w:lvl>
    <w:lvl w:ilvl="1" w:tplc="F9501984" w:tentative="1">
      <w:start w:val="1"/>
      <w:numFmt w:val="lowerLetter"/>
      <w:lvlText w:val="%2."/>
      <w:lvlJc w:val="left"/>
      <w:pPr>
        <w:ind w:left="1899" w:hanging="360"/>
      </w:pPr>
    </w:lvl>
    <w:lvl w:ilvl="2" w:tplc="61A6BD32" w:tentative="1">
      <w:start w:val="1"/>
      <w:numFmt w:val="lowerRoman"/>
      <w:lvlText w:val="%3."/>
      <w:lvlJc w:val="right"/>
      <w:pPr>
        <w:ind w:left="2619" w:hanging="180"/>
      </w:pPr>
    </w:lvl>
    <w:lvl w:ilvl="3" w:tplc="BADE5410" w:tentative="1">
      <w:start w:val="1"/>
      <w:numFmt w:val="decimal"/>
      <w:lvlText w:val="%4."/>
      <w:lvlJc w:val="left"/>
      <w:pPr>
        <w:ind w:left="3339" w:hanging="360"/>
      </w:pPr>
    </w:lvl>
    <w:lvl w:ilvl="4" w:tplc="74F8B910" w:tentative="1">
      <w:start w:val="1"/>
      <w:numFmt w:val="lowerLetter"/>
      <w:lvlText w:val="%5."/>
      <w:lvlJc w:val="left"/>
      <w:pPr>
        <w:ind w:left="4059" w:hanging="360"/>
      </w:pPr>
    </w:lvl>
    <w:lvl w:ilvl="5" w:tplc="44F26CB8" w:tentative="1">
      <w:start w:val="1"/>
      <w:numFmt w:val="lowerRoman"/>
      <w:lvlText w:val="%6."/>
      <w:lvlJc w:val="right"/>
      <w:pPr>
        <w:ind w:left="4779" w:hanging="180"/>
      </w:pPr>
    </w:lvl>
    <w:lvl w:ilvl="6" w:tplc="28FEE856" w:tentative="1">
      <w:start w:val="1"/>
      <w:numFmt w:val="decimal"/>
      <w:lvlText w:val="%7."/>
      <w:lvlJc w:val="left"/>
      <w:pPr>
        <w:ind w:left="5499" w:hanging="360"/>
      </w:pPr>
    </w:lvl>
    <w:lvl w:ilvl="7" w:tplc="EA6241A8" w:tentative="1">
      <w:start w:val="1"/>
      <w:numFmt w:val="lowerLetter"/>
      <w:lvlText w:val="%8."/>
      <w:lvlJc w:val="left"/>
      <w:pPr>
        <w:ind w:left="6219" w:hanging="360"/>
      </w:pPr>
    </w:lvl>
    <w:lvl w:ilvl="8" w:tplc="58CAD40A" w:tentative="1">
      <w:start w:val="1"/>
      <w:numFmt w:val="lowerRoman"/>
      <w:lvlText w:val="%9."/>
      <w:lvlJc w:val="right"/>
      <w:pPr>
        <w:ind w:left="6939" w:hanging="180"/>
      </w:pPr>
    </w:lvl>
  </w:abstractNum>
  <w:abstractNum w:abstractNumId="23">
    <w:nsid w:val="65FE0BBC"/>
    <w:multiLevelType w:val="hybridMultilevel"/>
    <w:tmpl w:val="784A3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AE05C99"/>
    <w:multiLevelType w:val="hybridMultilevel"/>
    <w:tmpl w:val="7C7C294C"/>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nsid w:val="6B8D43EC"/>
    <w:multiLevelType w:val="hybridMultilevel"/>
    <w:tmpl w:val="EE642F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1744BFB"/>
    <w:multiLevelType w:val="hybridMultilevel"/>
    <w:tmpl w:val="60A62C94"/>
    <w:lvl w:ilvl="0" w:tplc="0C090017">
      <w:start w:val="1"/>
      <w:numFmt w:val="lowerLetter"/>
      <w:lvlText w:val="%1)"/>
      <w:lvlJc w:val="lef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nsid w:val="751C05C1"/>
    <w:multiLevelType w:val="hybridMultilevel"/>
    <w:tmpl w:val="AF666362"/>
    <w:lvl w:ilvl="0" w:tplc="FD460C4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5BC7899"/>
    <w:multiLevelType w:val="hybridMultilevel"/>
    <w:tmpl w:val="0EEA7F4E"/>
    <w:lvl w:ilvl="0" w:tplc="0C090001">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9">
    <w:nsid w:val="76933EB4"/>
    <w:multiLevelType w:val="hybridMultilevel"/>
    <w:tmpl w:val="23B64C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75E305E"/>
    <w:multiLevelType w:val="hybridMultilevel"/>
    <w:tmpl w:val="E9DA1846"/>
    <w:lvl w:ilvl="0" w:tplc="273EE896">
      <w:start w:val="1"/>
      <w:numFmt w:val="decimal"/>
      <w:lvlText w:val="%1."/>
      <w:lvlJc w:val="left"/>
      <w:pPr>
        <w:ind w:left="502" w:hanging="360"/>
      </w:pPr>
      <w:rPr>
        <w:b w:val="0"/>
      </w:rPr>
    </w:lvl>
    <w:lvl w:ilvl="1" w:tplc="A64E986A">
      <w:start w:val="1"/>
      <w:numFmt w:val="low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AEA4737"/>
    <w:multiLevelType w:val="hybridMultilevel"/>
    <w:tmpl w:val="DEE8EDF2"/>
    <w:lvl w:ilvl="0" w:tplc="0C09000F">
      <w:start w:val="1"/>
      <w:numFmt w:val="decimal"/>
      <w:lvlText w:val="%1."/>
      <w:lvlJc w:val="left"/>
      <w:pPr>
        <w:ind w:left="502" w:hanging="360"/>
      </w:pPr>
    </w:lvl>
    <w:lvl w:ilvl="1" w:tplc="A64E986A">
      <w:start w:val="1"/>
      <w:numFmt w:val="lowerLetter"/>
      <w:lvlText w:val="%2)"/>
      <w:lvlJc w:val="left"/>
      <w:pPr>
        <w:ind w:left="1650" w:hanging="57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C5B72D4"/>
    <w:multiLevelType w:val="hybridMultilevel"/>
    <w:tmpl w:val="0CBAA1B8"/>
    <w:lvl w:ilvl="0" w:tplc="8D4E8C84">
      <w:start w:val="9"/>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nsid w:val="7F9553FB"/>
    <w:multiLevelType w:val="hybridMultilevel"/>
    <w:tmpl w:val="AF666362"/>
    <w:lvl w:ilvl="0" w:tplc="FD460C4A">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21"/>
  </w:num>
  <w:num w:numId="3">
    <w:abstractNumId w:val="13"/>
  </w:num>
  <w:num w:numId="4">
    <w:abstractNumId w:val="2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5"/>
  </w:num>
  <w:num w:numId="8">
    <w:abstractNumId w:val="30"/>
  </w:num>
  <w:num w:numId="9">
    <w:abstractNumId w:val="23"/>
  </w:num>
  <w:num w:numId="10">
    <w:abstractNumId w:val="26"/>
  </w:num>
  <w:num w:numId="11">
    <w:abstractNumId w:val="25"/>
  </w:num>
  <w:num w:numId="12">
    <w:abstractNumId w:val="32"/>
  </w:num>
  <w:num w:numId="13">
    <w:abstractNumId w:val="7"/>
  </w:num>
  <w:num w:numId="14">
    <w:abstractNumId w:val="20"/>
  </w:num>
  <w:num w:numId="15">
    <w:abstractNumId w:val="0"/>
  </w:num>
  <w:num w:numId="16">
    <w:abstractNumId w:val="31"/>
  </w:num>
  <w:num w:numId="17">
    <w:abstractNumId w:val="19"/>
  </w:num>
  <w:num w:numId="18">
    <w:abstractNumId w:val="17"/>
  </w:num>
  <w:num w:numId="1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num>
  <w:num w:numId="22">
    <w:abstractNumId w:val="18"/>
  </w:num>
  <w:num w:numId="23">
    <w:abstractNumId w:val="29"/>
  </w:num>
  <w:num w:numId="24">
    <w:abstractNumId w:val="15"/>
  </w:num>
  <w:num w:numId="25">
    <w:abstractNumId w:val="24"/>
  </w:num>
  <w:num w:numId="26">
    <w:abstractNumId w:val="9"/>
  </w:num>
  <w:num w:numId="27">
    <w:abstractNumId w:val="1"/>
  </w:num>
  <w:num w:numId="28">
    <w:abstractNumId w:val="12"/>
  </w:num>
  <w:num w:numId="29">
    <w:abstractNumId w:val="4"/>
  </w:num>
  <w:num w:numId="30">
    <w:abstractNumId w:val="11"/>
  </w:num>
  <w:num w:numId="31">
    <w:abstractNumId w:val="6"/>
  </w:num>
  <w:num w:numId="32">
    <w:abstractNumId w:val="3"/>
  </w:num>
  <w:num w:numId="33">
    <w:abstractNumId w:val="8"/>
  </w:num>
  <w:num w:numId="34">
    <w:abstractNumId w:val="27"/>
  </w:num>
  <w:num w:numId="35">
    <w:abstractNumId w:val="33"/>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docVars>
    <w:docVar w:name="PathwaySessionID" w:val="4840"/>
  </w:docVars>
  <w:rsids>
    <w:rsidRoot w:val="00455AE1"/>
    <w:rsid w:val="00022CC6"/>
    <w:rsid w:val="000F0D19"/>
    <w:rsid w:val="0010083D"/>
    <w:rsid w:val="00127F0B"/>
    <w:rsid w:val="001340A6"/>
    <w:rsid w:val="0015367D"/>
    <w:rsid w:val="001B2EDB"/>
    <w:rsid w:val="0022098C"/>
    <w:rsid w:val="00225FDA"/>
    <w:rsid w:val="0023360A"/>
    <w:rsid w:val="00236607"/>
    <w:rsid w:val="00241117"/>
    <w:rsid w:val="002B7910"/>
    <w:rsid w:val="0033514A"/>
    <w:rsid w:val="00343CCE"/>
    <w:rsid w:val="003831FA"/>
    <w:rsid w:val="003A2D21"/>
    <w:rsid w:val="003C789A"/>
    <w:rsid w:val="003F33BB"/>
    <w:rsid w:val="003F43A7"/>
    <w:rsid w:val="004206BE"/>
    <w:rsid w:val="00455AE1"/>
    <w:rsid w:val="0046277E"/>
    <w:rsid w:val="004829DE"/>
    <w:rsid w:val="004E4637"/>
    <w:rsid w:val="005C06FC"/>
    <w:rsid w:val="005E15CB"/>
    <w:rsid w:val="00604FE6"/>
    <w:rsid w:val="0062406A"/>
    <w:rsid w:val="0062629B"/>
    <w:rsid w:val="006E538E"/>
    <w:rsid w:val="006F3C23"/>
    <w:rsid w:val="00707458"/>
    <w:rsid w:val="007B024C"/>
    <w:rsid w:val="007C4E25"/>
    <w:rsid w:val="00815207"/>
    <w:rsid w:val="00837B31"/>
    <w:rsid w:val="00843CB5"/>
    <w:rsid w:val="00847C9E"/>
    <w:rsid w:val="00895216"/>
    <w:rsid w:val="008E5807"/>
    <w:rsid w:val="00950F14"/>
    <w:rsid w:val="009D4E91"/>
    <w:rsid w:val="00A052F9"/>
    <w:rsid w:val="00A33EC6"/>
    <w:rsid w:val="00A55807"/>
    <w:rsid w:val="00A87457"/>
    <w:rsid w:val="00A90295"/>
    <w:rsid w:val="00AF4EC5"/>
    <w:rsid w:val="00AF75FA"/>
    <w:rsid w:val="00B94C6A"/>
    <w:rsid w:val="00B97864"/>
    <w:rsid w:val="00BE1782"/>
    <w:rsid w:val="00C36C0C"/>
    <w:rsid w:val="00C47D13"/>
    <w:rsid w:val="00C74F2C"/>
    <w:rsid w:val="00C75F4A"/>
    <w:rsid w:val="00D20D4C"/>
    <w:rsid w:val="00D226FF"/>
    <w:rsid w:val="00D25679"/>
    <w:rsid w:val="00D753FA"/>
    <w:rsid w:val="00D91EC3"/>
    <w:rsid w:val="00D93F72"/>
    <w:rsid w:val="00DA6E55"/>
    <w:rsid w:val="00E70E1D"/>
    <w:rsid w:val="00EA35F1"/>
    <w:rsid w:val="00ED00F8"/>
    <w:rsid w:val="00ED2C62"/>
    <w:rsid w:val="00ED42AA"/>
    <w:rsid w:val="00EE1C8A"/>
    <w:rsid w:val="00EF41E4"/>
    <w:rsid w:val="00F66237"/>
    <w:rsid w:val="00FA33BB"/>
    <w:rsid w:val="00FC7B40"/>
    <w:rsid w:val="00FD0B81"/>
    <w:rsid w:val="00FD3DE6"/>
    <w:rsid w:val="00FE5D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60"/>
    <w:rPr>
      <w:lang w:eastAsia="en-US"/>
    </w:rPr>
  </w:style>
  <w:style w:type="paragraph" w:styleId="Heading1">
    <w:name w:val="heading 1"/>
    <w:basedOn w:val="Normal"/>
    <w:next w:val="Normal"/>
    <w:link w:val="Heading1Char"/>
    <w:uiPriority w:val="9"/>
    <w:qFormat/>
    <w:rsid w:val="00C74F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link w:val="BodyText2Char"/>
    <w:uiPriority w:val="99"/>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BodyText2Char">
    <w:name w:val="Body Text 2 Char"/>
    <w:basedOn w:val="DefaultParagraphFont"/>
    <w:link w:val="BodyText2"/>
    <w:uiPriority w:val="99"/>
    <w:locked/>
    <w:rsid w:val="00D466AC"/>
    <w:rPr>
      <w:b/>
      <w:caps/>
      <w:sz w:val="18"/>
      <w:lang w:eastAsia="en-US"/>
    </w:rPr>
  </w:style>
  <w:style w:type="character" w:customStyle="1" w:styleId="HeaderChar">
    <w:name w:val="Header Char"/>
    <w:basedOn w:val="DefaultParagraphFont"/>
    <w:link w:val="Header"/>
    <w:uiPriority w:val="99"/>
    <w:locked/>
    <w:rsid w:val="00D466AC"/>
    <w:rPr>
      <w:sz w:val="24"/>
      <w:lang w:eastAsia="en-US"/>
    </w:rPr>
  </w:style>
  <w:style w:type="character" w:customStyle="1" w:styleId="Heading2Char">
    <w:name w:val="Heading 2 Char"/>
    <w:basedOn w:val="DefaultParagraphFont"/>
    <w:link w:val="Heading2"/>
    <w:uiPriority w:val="9"/>
    <w:locked/>
    <w:rsid w:val="00D466AC"/>
    <w:rPr>
      <w:rFonts w:cs="Arial"/>
      <w:b/>
      <w:bCs/>
      <w:i/>
      <w:iCs/>
      <w:sz w:val="28"/>
      <w:szCs w:val="28"/>
      <w:lang w:eastAsia="en-US"/>
    </w:rPr>
  </w:style>
  <w:style w:type="paragraph" w:styleId="ListParagraph">
    <w:name w:val="List Paragraph"/>
    <w:basedOn w:val="Normal"/>
    <w:uiPriority w:val="34"/>
    <w:qFormat/>
    <w:rsid w:val="00743E52"/>
    <w:pPr>
      <w:ind w:left="720"/>
      <w:contextualSpacing/>
    </w:pPr>
  </w:style>
  <w:style w:type="paragraph" w:styleId="BodyTextIndent2">
    <w:name w:val="Body Text Indent 2"/>
    <w:basedOn w:val="Normal"/>
    <w:link w:val="BodyTextIndent2Char"/>
    <w:unhideWhenUsed/>
    <w:rsid w:val="004829DE"/>
    <w:pPr>
      <w:spacing w:after="120" w:line="480" w:lineRule="auto"/>
      <w:ind w:left="283"/>
    </w:pPr>
    <w:rPr>
      <w:rFonts w:ascii="Arial" w:hAnsi="Arial"/>
      <w:sz w:val="22"/>
    </w:rPr>
  </w:style>
  <w:style w:type="character" w:customStyle="1" w:styleId="BodyTextIndent2Char">
    <w:name w:val="Body Text Indent 2 Char"/>
    <w:basedOn w:val="DefaultParagraphFont"/>
    <w:link w:val="BodyTextIndent2"/>
    <w:rsid w:val="004829DE"/>
    <w:rPr>
      <w:rFonts w:ascii="Arial" w:hAnsi="Arial"/>
      <w:sz w:val="22"/>
      <w:lang w:eastAsia="en-US"/>
    </w:rPr>
  </w:style>
  <w:style w:type="paragraph" w:customStyle="1" w:styleId="Default">
    <w:name w:val="Default"/>
    <w:rsid w:val="001340A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C74F2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16</Pages>
  <Words>5967</Words>
  <Characters>31377</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37270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 Verhoef</dc:creator>
  <cp:lastModifiedBy>ps04759</cp:lastModifiedBy>
  <cp:revision>9</cp:revision>
  <cp:lastPrinted>2017-02-15T03:08:00Z</cp:lastPrinted>
  <dcterms:created xsi:type="dcterms:W3CDTF">2017-02-15T02:35:00Z</dcterms:created>
  <dcterms:modified xsi:type="dcterms:W3CDTF">2017-02-17T01:22:00Z</dcterms:modified>
</cp:coreProperties>
</file>